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7E8D08" w14:textId="672D0B00" w:rsidR="00981FA6" w:rsidRPr="00981FA6" w:rsidRDefault="00981FA6" w:rsidP="00981FA6">
      <w:pPr>
        <w:spacing w:after="24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w:t>
      </w:r>
      <w:r w:rsidRPr="00981FA6">
        <w:rPr>
          <w:rFonts w:ascii="Times New Roman" w:eastAsia="Times New Roman" w:hAnsi="Times New Roman" w:cs="Times New Roman"/>
          <w:sz w:val="24"/>
          <w:szCs w:val="24"/>
          <w:lang w:eastAsia="pl-PL"/>
        </w:rPr>
        <w:t xml:space="preserve">głoszenie nr 535545-N-2020 z dnia 2020-04-30 r. </w:t>
      </w:r>
    </w:p>
    <w:p w14:paraId="03F5259B" w14:textId="77777777" w:rsidR="00981FA6" w:rsidRPr="00981FA6" w:rsidRDefault="00981FA6" w:rsidP="00981FA6">
      <w:pPr>
        <w:spacing w:after="0" w:line="240" w:lineRule="auto"/>
        <w:jc w:val="center"/>
        <w:rPr>
          <w:rFonts w:ascii="Times New Roman" w:eastAsia="Times New Roman" w:hAnsi="Times New Roman" w:cs="Times New Roman"/>
          <w:b/>
          <w:bCs/>
          <w:sz w:val="24"/>
          <w:szCs w:val="24"/>
          <w:lang w:eastAsia="pl-PL"/>
        </w:rPr>
      </w:pPr>
      <w:r w:rsidRPr="00981FA6">
        <w:rPr>
          <w:rFonts w:ascii="Times New Roman" w:eastAsia="Times New Roman" w:hAnsi="Times New Roman" w:cs="Times New Roman"/>
          <w:b/>
          <w:bCs/>
          <w:sz w:val="24"/>
          <w:szCs w:val="24"/>
          <w:lang w:eastAsia="pl-PL"/>
        </w:rPr>
        <w:t>Gmina Gronowo Elbląskie: Przebudowa drogi gminnej nr 102026N w ciągu której przebiega ul. Nowa w miejscowości Jegłownik</w:t>
      </w:r>
      <w:r w:rsidRPr="00981FA6">
        <w:rPr>
          <w:rFonts w:ascii="Times New Roman" w:eastAsia="Times New Roman" w:hAnsi="Times New Roman" w:cs="Times New Roman"/>
          <w:b/>
          <w:bCs/>
          <w:sz w:val="24"/>
          <w:szCs w:val="24"/>
          <w:lang w:eastAsia="pl-PL"/>
        </w:rPr>
        <w:br/>
        <w:t xml:space="preserve">OGŁOSZENIE O ZAMÓWIENIU - Roboty budowlane </w:t>
      </w:r>
    </w:p>
    <w:p w14:paraId="6EB05989" w14:textId="77777777" w:rsidR="00981FA6" w:rsidRPr="00981FA6" w:rsidRDefault="00981FA6" w:rsidP="00981FA6">
      <w:pPr>
        <w:spacing w:after="0" w:line="240" w:lineRule="auto"/>
        <w:rPr>
          <w:rFonts w:ascii="Times New Roman" w:eastAsia="Times New Roman" w:hAnsi="Times New Roman" w:cs="Times New Roman"/>
          <w:sz w:val="24"/>
          <w:szCs w:val="24"/>
          <w:lang w:eastAsia="pl-PL"/>
        </w:rPr>
      </w:pPr>
      <w:r w:rsidRPr="00981FA6">
        <w:rPr>
          <w:rFonts w:ascii="Times New Roman" w:eastAsia="Times New Roman" w:hAnsi="Times New Roman" w:cs="Times New Roman"/>
          <w:b/>
          <w:bCs/>
          <w:sz w:val="24"/>
          <w:szCs w:val="24"/>
          <w:lang w:eastAsia="pl-PL"/>
        </w:rPr>
        <w:t>Zamieszczanie ogłoszenia:</w:t>
      </w:r>
      <w:r w:rsidRPr="00981FA6">
        <w:rPr>
          <w:rFonts w:ascii="Times New Roman" w:eastAsia="Times New Roman" w:hAnsi="Times New Roman" w:cs="Times New Roman"/>
          <w:sz w:val="24"/>
          <w:szCs w:val="24"/>
          <w:lang w:eastAsia="pl-PL"/>
        </w:rPr>
        <w:t xml:space="preserve"> Zamieszczanie obowiązkowe </w:t>
      </w:r>
    </w:p>
    <w:p w14:paraId="7E67DFBE" w14:textId="77777777" w:rsidR="00981FA6" w:rsidRPr="00981FA6" w:rsidRDefault="00981FA6" w:rsidP="00981FA6">
      <w:pPr>
        <w:spacing w:after="0" w:line="240" w:lineRule="auto"/>
        <w:rPr>
          <w:rFonts w:ascii="Times New Roman" w:eastAsia="Times New Roman" w:hAnsi="Times New Roman" w:cs="Times New Roman"/>
          <w:sz w:val="24"/>
          <w:szCs w:val="24"/>
          <w:lang w:eastAsia="pl-PL"/>
        </w:rPr>
      </w:pPr>
      <w:r w:rsidRPr="00981FA6">
        <w:rPr>
          <w:rFonts w:ascii="Times New Roman" w:eastAsia="Times New Roman" w:hAnsi="Times New Roman" w:cs="Times New Roman"/>
          <w:b/>
          <w:bCs/>
          <w:sz w:val="24"/>
          <w:szCs w:val="24"/>
          <w:lang w:eastAsia="pl-PL"/>
        </w:rPr>
        <w:t>Ogłoszenie dotyczy:</w:t>
      </w:r>
      <w:r w:rsidRPr="00981FA6">
        <w:rPr>
          <w:rFonts w:ascii="Times New Roman" w:eastAsia="Times New Roman" w:hAnsi="Times New Roman" w:cs="Times New Roman"/>
          <w:sz w:val="24"/>
          <w:szCs w:val="24"/>
          <w:lang w:eastAsia="pl-PL"/>
        </w:rPr>
        <w:t xml:space="preserve"> Zamówienia publicznego </w:t>
      </w:r>
    </w:p>
    <w:p w14:paraId="71FF6957" w14:textId="77777777" w:rsidR="00981FA6" w:rsidRPr="00981FA6" w:rsidRDefault="00981FA6" w:rsidP="00981FA6">
      <w:pPr>
        <w:spacing w:after="0" w:line="240" w:lineRule="auto"/>
        <w:rPr>
          <w:rFonts w:ascii="Times New Roman" w:eastAsia="Times New Roman" w:hAnsi="Times New Roman" w:cs="Times New Roman"/>
          <w:sz w:val="24"/>
          <w:szCs w:val="24"/>
          <w:lang w:eastAsia="pl-PL"/>
        </w:rPr>
      </w:pPr>
      <w:r w:rsidRPr="00981FA6">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14:paraId="3A1C8BE9" w14:textId="363E14DA" w:rsidR="00981FA6" w:rsidRPr="00981FA6" w:rsidRDefault="00981FA6" w:rsidP="00981FA6">
      <w:pPr>
        <w:spacing w:after="0" w:line="240" w:lineRule="auto"/>
        <w:rPr>
          <w:rFonts w:ascii="Times New Roman" w:eastAsia="Times New Roman" w:hAnsi="Times New Roman" w:cs="Times New Roman"/>
          <w:sz w:val="24"/>
          <w:szCs w:val="24"/>
          <w:lang w:eastAsia="pl-PL"/>
        </w:rPr>
      </w:pPr>
      <w:r w:rsidRPr="00981FA6">
        <w:rPr>
          <w:rFonts w:ascii="Times New Roman" w:eastAsia="Times New Roman" w:hAnsi="Times New Roman" w:cs="Times New Roman"/>
          <w:sz w:val="24"/>
          <w:szCs w:val="24"/>
          <w:lang w:eastAsia="pl-PL"/>
        </w:rPr>
        <w:t xml:space="preserve">Tak </w:t>
      </w:r>
      <w:r w:rsidRPr="00981FA6">
        <w:rPr>
          <w:rFonts w:ascii="Times New Roman" w:eastAsia="Times New Roman" w:hAnsi="Times New Roman" w:cs="Times New Roman"/>
          <w:sz w:val="24"/>
          <w:szCs w:val="24"/>
          <w:lang w:eastAsia="pl-PL"/>
        </w:rPr>
        <w:br/>
      </w:r>
      <w:r w:rsidRPr="00981FA6">
        <w:rPr>
          <w:rFonts w:ascii="Times New Roman" w:eastAsia="Times New Roman" w:hAnsi="Times New Roman" w:cs="Times New Roman"/>
          <w:b/>
          <w:bCs/>
          <w:sz w:val="24"/>
          <w:szCs w:val="24"/>
          <w:lang w:eastAsia="pl-PL"/>
        </w:rPr>
        <w:t>Nazwa projektu lub programu</w:t>
      </w:r>
      <w:r w:rsidRPr="00981FA6">
        <w:rPr>
          <w:rFonts w:ascii="Times New Roman" w:eastAsia="Times New Roman" w:hAnsi="Times New Roman" w:cs="Times New Roman"/>
          <w:sz w:val="24"/>
          <w:szCs w:val="24"/>
          <w:lang w:eastAsia="pl-PL"/>
        </w:rPr>
        <w:t xml:space="preserve"> </w:t>
      </w:r>
      <w:r w:rsidRPr="00981FA6">
        <w:rPr>
          <w:rFonts w:ascii="Times New Roman" w:eastAsia="Times New Roman" w:hAnsi="Times New Roman" w:cs="Times New Roman"/>
          <w:sz w:val="24"/>
          <w:szCs w:val="24"/>
          <w:lang w:eastAsia="pl-PL"/>
        </w:rPr>
        <w:br/>
        <w:t>Fundusz Dróg Samorz</w:t>
      </w:r>
      <w:r>
        <w:rPr>
          <w:rFonts w:ascii="Times New Roman" w:eastAsia="Times New Roman" w:hAnsi="Times New Roman" w:cs="Times New Roman"/>
          <w:sz w:val="24"/>
          <w:szCs w:val="24"/>
          <w:lang w:eastAsia="pl-PL"/>
        </w:rPr>
        <w:t>ą</w:t>
      </w:r>
      <w:r w:rsidRPr="00981FA6">
        <w:rPr>
          <w:rFonts w:ascii="Times New Roman" w:eastAsia="Times New Roman" w:hAnsi="Times New Roman" w:cs="Times New Roman"/>
          <w:sz w:val="24"/>
          <w:szCs w:val="24"/>
          <w:lang w:eastAsia="pl-PL"/>
        </w:rPr>
        <w:t xml:space="preserve">dowych na rok 2020. </w:t>
      </w:r>
    </w:p>
    <w:p w14:paraId="74304F78" w14:textId="77777777" w:rsidR="00981FA6" w:rsidRPr="00981FA6" w:rsidRDefault="00981FA6" w:rsidP="00981FA6">
      <w:pPr>
        <w:spacing w:after="0" w:line="240" w:lineRule="auto"/>
        <w:rPr>
          <w:rFonts w:ascii="Times New Roman" w:eastAsia="Times New Roman" w:hAnsi="Times New Roman" w:cs="Times New Roman"/>
          <w:sz w:val="24"/>
          <w:szCs w:val="24"/>
          <w:lang w:eastAsia="pl-PL"/>
        </w:rPr>
      </w:pPr>
      <w:r w:rsidRPr="00981FA6">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14:paraId="631243E3" w14:textId="10FFF0AA" w:rsidR="00981FA6" w:rsidRPr="00981FA6" w:rsidRDefault="00981FA6" w:rsidP="00981FA6">
      <w:pPr>
        <w:spacing w:after="0" w:line="240" w:lineRule="auto"/>
        <w:rPr>
          <w:rFonts w:ascii="Times New Roman" w:eastAsia="Times New Roman" w:hAnsi="Times New Roman" w:cs="Times New Roman"/>
          <w:sz w:val="24"/>
          <w:szCs w:val="24"/>
          <w:lang w:eastAsia="pl-PL"/>
        </w:rPr>
      </w:pPr>
      <w:r w:rsidRPr="00981FA6">
        <w:rPr>
          <w:rFonts w:ascii="Times New Roman" w:eastAsia="Times New Roman" w:hAnsi="Times New Roman" w:cs="Times New Roman"/>
          <w:sz w:val="24"/>
          <w:szCs w:val="24"/>
          <w:lang w:eastAsia="pl-PL"/>
        </w:rPr>
        <w:t xml:space="preserve">Nie </w:t>
      </w:r>
      <w:r w:rsidRPr="00981FA6">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Pzp, nie mniejszy niż 30%, osób zatrudnionych przez zakłady pracy chronionej lub wykonawców albo ich jednostki (w %) </w:t>
      </w:r>
    </w:p>
    <w:p w14:paraId="4EC34D48" w14:textId="77777777" w:rsidR="00981FA6" w:rsidRPr="00981FA6" w:rsidRDefault="00981FA6" w:rsidP="00981FA6">
      <w:pPr>
        <w:spacing w:after="0" w:line="240" w:lineRule="auto"/>
        <w:rPr>
          <w:rFonts w:ascii="Times New Roman" w:eastAsia="Times New Roman" w:hAnsi="Times New Roman" w:cs="Times New Roman"/>
          <w:sz w:val="24"/>
          <w:szCs w:val="24"/>
          <w:lang w:eastAsia="pl-PL"/>
        </w:rPr>
      </w:pPr>
      <w:r w:rsidRPr="00981FA6">
        <w:rPr>
          <w:rFonts w:ascii="Times New Roman" w:eastAsia="Times New Roman" w:hAnsi="Times New Roman" w:cs="Times New Roman"/>
          <w:sz w:val="24"/>
          <w:szCs w:val="24"/>
          <w:u w:val="single"/>
          <w:lang w:eastAsia="pl-PL"/>
        </w:rPr>
        <w:t>SEKCJA I: ZAMAWIAJĄCY</w:t>
      </w:r>
      <w:r w:rsidRPr="00981FA6">
        <w:rPr>
          <w:rFonts w:ascii="Times New Roman" w:eastAsia="Times New Roman" w:hAnsi="Times New Roman" w:cs="Times New Roman"/>
          <w:sz w:val="24"/>
          <w:szCs w:val="24"/>
          <w:lang w:eastAsia="pl-PL"/>
        </w:rPr>
        <w:t xml:space="preserve"> </w:t>
      </w:r>
    </w:p>
    <w:p w14:paraId="357899A0" w14:textId="77777777" w:rsidR="00981FA6" w:rsidRPr="00981FA6" w:rsidRDefault="00981FA6" w:rsidP="00981FA6">
      <w:pPr>
        <w:spacing w:after="0" w:line="240" w:lineRule="auto"/>
        <w:rPr>
          <w:rFonts w:ascii="Times New Roman" w:eastAsia="Times New Roman" w:hAnsi="Times New Roman" w:cs="Times New Roman"/>
          <w:sz w:val="24"/>
          <w:szCs w:val="24"/>
          <w:lang w:eastAsia="pl-PL"/>
        </w:rPr>
      </w:pPr>
      <w:r w:rsidRPr="00981FA6">
        <w:rPr>
          <w:rFonts w:ascii="Times New Roman" w:eastAsia="Times New Roman" w:hAnsi="Times New Roman" w:cs="Times New Roman"/>
          <w:b/>
          <w:bCs/>
          <w:sz w:val="24"/>
          <w:szCs w:val="24"/>
          <w:lang w:eastAsia="pl-PL"/>
        </w:rPr>
        <w:t xml:space="preserve">Postępowanie przeprowadza centralny zamawiający </w:t>
      </w:r>
    </w:p>
    <w:p w14:paraId="6EAA5A20" w14:textId="77777777" w:rsidR="00981FA6" w:rsidRPr="00981FA6" w:rsidRDefault="00981FA6" w:rsidP="00981FA6">
      <w:pPr>
        <w:spacing w:after="0" w:line="240" w:lineRule="auto"/>
        <w:rPr>
          <w:rFonts w:ascii="Times New Roman" w:eastAsia="Times New Roman" w:hAnsi="Times New Roman" w:cs="Times New Roman"/>
          <w:sz w:val="24"/>
          <w:szCs w:val="24"/>
          <w:lang w:eastAsia="pl-PL"/>
        </w:rPr>
      </w:pPr>
      <w:r w:rsidRPr="00981FA6">
        <w:rPr>
          <w:rFonts w:ascii="Times New Roman" w:eastAsia="Times New Roman" w:hAnsi="Times New Roman" w:cs="Times New Roman"/>
          <w:sz w:val="24"/>
          <w:szCs w:val="24"/>
          <w:lang w:eastAsia="pl-PL"/>
        </w:rPr>
        <w:t xml:space="preserve">Nie </w:t>
      </w:r>
    </w:p>
    <w:p w14:paraId="18507703" w14:textId="77777777" w:rsidR="00981FA6" w:rsidRPr="00981FA6" w:rsidRDefault="00981FA6" w:rsidP="00981FA6">
      <w:pPr>
        <w:spacing w:after="0" w:line="240" w:lineRule="auto"/>
        <w:rPr>
          <w:rFonts w:ascii="Times New Roman" w:eastAsia="Times New Roman" w:hAnsi="Times New Roman" w:cs="Times New Roman"/>
          <w:sz w:val="24"/>
          <w:szCs w:val="24"/>
          <w:lang w:eastAsia="pl-PL"/>
        </w:rPr>
      </w:pPr>
      <w:r w:rsidRPr="00981FA6">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14:paraId="61F26B74" w14:textId="77777777" w:rsidR="00981FA6" w:rsidRPr="00981FA6" w:rsidRDefault="00981FA6" w:rsidP="00981FA6">
      <w:pPr>
        <w:spacing w:after="0" w:line="240" w:lineRule="auto"/>
        <w:rPr>
          <w:rFonts w:ascii="Times New Roman" w:eastAsia="Times New Roman" w:hAnsi="Times New Roman" w:cs="Times New Roman"/>
          <w:sz w:val="24"/>
          <w:szCs w:val="24"/>
          <w:lang w:eastAsia="pl-PL"/>
        </w:rPr>
      </w:pPr>
      <w:r w:rsidRPr="00981FA6">
        <w:rPr>
          <w:rFonts w:ascii="Times New Roman" w:eastAsia="Times New Roman" w:hAnsi="Times New Roman" w:cs="Times New Roman"/>
          <w:sz w:val="24"/>
          <w:szCs w:val="24"/>
          <w:lang w:eastAsia="pl-PL"/>
        </w:rPr>
        <w:t xml:space="preserve">Nie </w:t>
      </w:r>
    </w:p>
    <w:p w14:paraId="2C113847" w14:textId="77777777" w:rsidR="00981FA6" w:rsidRPr="00981FA6" w:rsidRDefault="00981FA6" w:rsidP="00981FA6">
      <w:pPr>
        <w:spacing w:after="0" w:line="240" w:lineRule="auto"/>
        <w:rPr>
          <w:rFonts w:ascii="Times New Roman" w:eastAsia="Times New Roman" w:hAnsi="Times New Roman" w:cs="Times New Roman"/>
          <w:sz w:val="24"/>
          <w:szCs w:val="24"/>
          <w:lang w:eastAsia="pl-PL"/>
        </w:rPr>
      </w:pPr>
      <w:r w:rsidRPr="00981FA6">
        <w:rPr>
          <w:rFonts w:ascii="Times New Roman" w:eastAsia="Times New Roman" w:hAnsi="Times New Roman" w:cs="Times New Roman"/>
          <w:b/>
          <w:bCs/>
          <w:sz w:val="24"/>
          <w:szCs w:val="24"/>
          <w:lang w:eastAsia="pl-PL"/>
        </w:rPr>
        <w:t>Informacje na temat podmiotu któremu zamawiający powierzył/powierzyli prowadzenie postępowania:</w:t>
      </w:r>
      <w:r w:rsidRPr="00981FA6">
        <w:rPr>
          <w:rFonts w:ascii="Times New Roman" w:eastAsia="Times New Roman" w:hAnsi="Times New Roman" w:cs="Times New Roman"/>
          <w:sz w:val="24"/>
          <w:szCs w:val="24"/>
          <w:lang w:eastAsia="pl-PL"/>
        </w:rPr>
        <w:t xml:space="preserve"> </w:t>
      </w:r>
      <w:r w:rsidRPr="00981FA6">
        <w:rPr>
          <w:rFonts w:ascii="Times New Roman" w:eastAsia="Times New Roman" w:hAnsi="Times New Roman" w:cs="Times New Roman"/>
          <w:sz w:val="24"/>
          <w:szCs w:val="24"/>
          <w:lang w:eastAsia="pl-PL"/>
        </w:rPr>
        <w:br/>
      </w:r>
      <w:r w:rsidRPr="00981FA6">
        <w:rPr>
          <w:rFonts w:ascii="Times New Roman" w:eastAsia="Times New Roman" w:hAnsi="Times New Roman" w:cs="Times New Roman"/>
          <w:b/>
          <w:bCs/>
          <w:sz w:val="24"/>
          <w:szCs w:val="24"/>
          <w:lang w:eastAsia="pl-PL"/>
        </w:rPr>
        <w:t>Postępowanie jest przeprowadzane wspólnie przez zamawiających</w:t>
      </w:r>
      <w:r w:rsidRPr="00981FA6">
        <w:rPr>
          <w:rFonts w:ascii="Times New Roman" w:eastAsia="Times New Roman" w:hAnsi="Times New Roman" w:cs="Times New Roman"/>
          <w:sz w:val="24"/>
          <w:szCs w:val="24"/>
          <w:lang w:eastAsia="pl-PL"/>
        </w:rPr>
        <w:t xml:space="preserve"> </w:t>
      </w:r>
    </w:p>
    <w:p w14:paraId="05FEC634" w14:textId="00B9ED7B" w:rsidR="00981FA6" w:rsidRPr="00981FA6" w:rsidRDefault="00981FA6" w:rsidP="00981FA6">
      <w:pPr>
        <w:spacing w:after="0" w:line="240" w:lineRule="auto"/>
        <w:rPr>
          <w:rFonts w:ascii="Times New Roman" w:eastAsia="Times New Roman" w:hAnsi="Times New Roman" w:cs="Times New Roman"/>
          <w:sz w:val="24"/>
          <w:szCs w:val="24"/>
          <w:lang w:eastAsia="pl-PL"/>
        </w:rPr>
      </w:pPr>
      <w:r w:rsidRPr="00981FA6">
        <w:rPr>
          <w:rFonts w:ascii="Times New Roman" w:eastAsia="Times New Roman" w:hAnsi="Times New Roman" w:cs="Times New Roman"/>
          <w:sz w:val="24"/>
          <w:szCs w:val="24"/>
          <w:lang w:eastAsia="pl-PL"/>
        </w:rPr>
        <w:t xml:space="preserve">Nie </w:t>
      </w:r>
      <w:r w:rsidRPr="00981FA6">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981FA6">
        <w:rPr>
          <w:rFonts w:ascii="Times New Roman" w:eastAsia="Times New Roman" w:hAnsi="Times New Roman" w:cs="Times New Roman"/>
          <w:sz w:val="24"/>
          <w:szCs w:val="24"/>
          <w:lang w:eastAsia="pl-PL"/>
        </w:rPr>
        <w:br/>
      </w:r>
      <w:r w:rsidRPr="00981FA6">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14:paraId="1A0659C9" w14:textId="77777777" w:rsidR="00981FA6" w:rsidRPr="00981FA6" w:rsidRDefault="00981FA6" w:rsidP="00981FA6">
      <w:pPr>
        <w:spacing w:after="0" w:line="240" w:lineRule="auto"/>
        <w:rPr>
          <w:rFonts w:ascii="Times New Roman" w:eastAsia="Times New Roman" w:hAnsi="Times New Roman" w:cs="Times New Roman"/>
          <w:sz w:val="24"/>
          <w:szCs w:val="24"/>
          <w:lang w:eastAsia="pl-PL"/>
        </w:rPr>
      </w:pPr>
      <w:r w:rsidRPr="00981FA6">
        <w:rPr>
          <w:rFonts w:ascii="Times New Roman" w:eastAsia="Times New Roman" w:hAnsi="Times New Roman" w:cs="Times New Roman"/>
          <w:sz w:val="24"/>
          <w:szCs w:val="24"/>
          <w:lang w:eastAsia="pl-PL"/>
        </w:rPr>
        <w:t xml:space="preserve">Nie </w:t>
      </w:r>
    </w:p>
    <w:p w14:paraId="00AF43E6" w14:textId="77777777" w:rsidR="00981FA6" w:rsidRPr="00981FA6" w:rsidRDefault="00981FA6" w:rsidP="00981FA6">
      <w:pPr>
        <w:spacing w:after="0" w:line="240" w:lineRule="auto"/>
        <w:rPr>
          <w:rFonts w:ascii="Times New Roman" w:eastAsia="Times New Roman" w:hAnsi="Times New Roman" w:cs="Times New Roman"/>
          <w:sz w:val="24"/>
          <w:szCs w:val="24"/>
          <w:lang w:eastAsia="pl-PL"/>
        </w:rPr>
      </w:pPr>
      <w:r w:rsidRPr="00981FA6">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981FA6">
        <w:rPr>
          <w:rFonts w:ascii="Times New Roman" w:eastAsia="Times New Roman" w:hAnsi="Times New Roman" w:cs="Times New Roman"/>
          <w:sz w:val="24"/>
          <w:szCs w:val="24"/>
          <w:lang w:eastAsia="pl-PL"/>
        </w:rPr>
        <w:t xml:space="preserve"> </w:t>
      </w:r>
      <w:r w:rsidRPr="00981FA6">
        <w:rPr>
          <w:rFonts w:ascii="Times New Roman" w:eastAsia="Times New Roman" w:hAnsi="Times New Roman" w:cs="Times New Roman"/>
          <w:sz w:val="24"/>
          <w:szCs w:val="24"/>
          <w:lang w:eastAsia="pl-PL"/>
        </w:rPr>
        <w:br/>
      </w:r>
      <w:r w:rsidRPr="00981FA6">
        <w:rPr>
          <w:rFonts w:ascii="Times New Roman" w:eastAsia="Times New Roman" w:hAnsi="Times New Roman" w:cs="Times New Roman"/>
          <w:b/>
          <w:bCs/>
          <w:sz w:val="24"/>
          <w:szCs w:val="24"/>
          <w:lang w:eastAsia="pl-PL"/>
        </w:rPr>
        <w:t>Informacje dodatkowe:</w:t>
      </w:r>
      <w:r w:rsidRPr="00981FA6">
        <w:rPr>
          <w:rFonts w:ascii="Times New Roman" w:eastAsia="Times New Roman" w:hAnsi="Times New Roman" w:cs="Times New Roman"/>
          <w:sz w:val="24"/>
          <w:szCs w:val="24"/>
          <w:lang w:eastAsia="pl-PL"/>
        </w:rPr>
        <w:t xml:space="preserve"> </w:t>
      </w:r>
    </w:p>
    <w:p w14:paraId="5ECC73CB" w14:textId="77777777" w:rsidR="00981FA6" w:rsidRPr="00981FA6" w:rsidRDefault="00981FA6" w:rsidP="00981FA6">
      <w:pPr>
        <w:spacing w:after="0" w:line="240" w:lineRule="auto"/>
        <w:rPr>
          <w:rFonts w:ascii="Times New Roman" w:eastAsia="Times New Roman" w:hAnsi="Times New Roman" w:cs="Times New Roman"/>
          <w:sz w:val="24"/>
          <w:szCs w:val="24"/>
          <w:lang w:eastAsia="pl-PL"/>
        </w:rPr>
      </w:pPr>
      <w:r w:rsidRPr="00981FA6">
        <w:rPr>
          <w:rFonts w:ascii="Times New Roman" w:eastAsia="Times New Roman" w:hAnsi="Times New Roman" w:cs="Times New Roman"/>
          <w:b/>
          <w:bCs/>
          <w:sz w:val="24"/>
          <w:szCs w:val="24"/>
          <w:lang w:eastAsia="pl-PL"/>
        </w:rPr>
        <w:t xml:space="preserve">I. 1) NAZWA I ADRES: </w:t>
      </w:r>
      <w:r w:rsidRPr="00981FA6">
        <w:rPr>
          <w:rFonts w:ascii="Times New Roman" w:eastAsia="Times New Roman" w:hAnsi="Times New Roman" w:cs="Times New Roman"/>
          <w:sz w:val="24"/>
          <w:szCs w:val="24"/>
          <w:lang w:eastAsia="pl-PL"/>
        </w:rPr>
        <w:t xml:space="preserve">Gmina Gronowo Elbląskie, krajowy numer identyfikacyjny 17074807000000, ul. Łączności  3 , 82-335  Gronowo Elbląskie, woj. warmińsko-mazurskie, państwo Polska, tel. 552 315 623, e-mail e.zajac@gminagronowo.pl, faks 552 315 623. </w:t>
      </w:r>
      <w:r w:rsidRPr="00981FA6">
        <w:rPr>
          <w:rFonts w:ascii="Times New Roman" w:eastAsia="Times New Roman" w:hAnsi="Times New Roman" w:cs="Times New Roman"/>
          <w:sz w:val="24"/>
          <w:szCs w:val="24"/>
          <w:lang w:eastAsia="pl-PL"/>
        </w:rPr>
        <w:br/>
        <w:t xml:space="preserve">Adres strony internetowej (URL): www.bip.gminagronowo.pl </w:t>
      </w:r>
      <w:r w:rsidRPr="00981FA6">
        <w:rPr>
          <w:rFonts w:ascii="Times New Roman" w:eastAsia="Times New Roman" w:hAnsi="Times New Roman" w:cs="Times New Roman"/>
          <w:sz w:val="24"/>
          <w:szCs w:val="24"/>
          <w:lang w:eastAsia="pl-PL"/>
        </w:rPr>
        <w:br/>
        <w:t xml:space="preserve">Adres profilu nabywcy: </w:t>
      </w:r>
      <w:r w:rsidRPr="00981FA6">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14:paraId="64831726" w14:textId="77D835B0" w:rsidR="00981FA6" w:rsidRPr="00981FA6" w:rsidRDefault="00981FA6" w:rsidP="00981FA6">
      <w:pPr>
        <w:spacing w:after="0" w:line="240" w:lineRule="auto"/>
        <w:rPr>
          <w:rFonts w:ascii="Times New Roman" w:eastAsia="Times New Roman" w:hAnsi="Times New Roman" w:cs="Times New Roman"/>
          <w:sz w:val="24"/>
          <w:szCs w:val="24"/>
          <w:lang w:eastAsia="pl-PL"/>
        </w:rPr>
      </w:pPr>
      <w:r w:rsidRPr="00981FA6">
        <w:rPr>
          <w:rFonts w:ascii="Times New Roman" w:eastAsia="Times New Roman" w:hAnsi="Times New Roman" w:cs="Times New Roman"/>
          <w:b/>
          <w:bCs/>
          <w:sz w:val="24"/>
          <w:szCs w:val="24"/>
          <w:lang w:eastAsia="pl-PL"/>
        </w:rPr>
        <w:t xml:space="preserve">I. 2) RODZAJ ZAMAWIAJĄCEGO: </w:t>
      </w:r>
      <w:r w:rsidRPr="00981FA6">
        <w:rPr>
          <w:rFonts w:ascii="Times New Roman" w:eastAsia="Times New Roman" w:hAnsi="Times New Roman" w:cs="Times New Roman"/>
          <w:sz w:val="24"/>
          <w:szCs w:val="24"/>
          <w:lang w:eastAsia="pl-PL"/>
        </w:rPr>
        <w:t xml:space="preserve">Administracja samorządowa </w:t>
      </w:r>
    </w:p>
    <w:p w14:paraId="141C0165" w14:textId="77777777" w:rsidR="00981FA6" w:rsidRPr="00981FA6" w:rsidRDefault="00981FA6" w:rsidP="00981FA6">
      <w:pPr>
        <w:spacing w:after="0" w:line="240" w:lineRule="auto"/>
        <w:rPr>
          <w:rFonts w:ascii="Times New Roman" w:eastAsia="Times New Roman" w:hAnsi="Times New Roman" w:cs="Times New Roman"/>
          <w:sz w:val="24"/>
          <w:szCs w:val="24"/>
          <w:lang w:eastAsia="pl-PL"/>
        </w:rPr>
      </w:pPr>
      <w:r w:rsidRPr="00981FA6">
        <w:rPr>
          <w:rFonts w:ascii="Times New Roman" w:eastAsia="Times New Roman" w:hAnsi="Times New Roman" w:cs="Times New Roman"/>
          <w:b/>
          <w:bCs/>
          <w:sz w:val="24"/>
          <w:szCs w:val="24"/>
          <w:lang w:eastAsia="pl-PL"/>
        </w:rPr>
        <w:t xml:space="preserve">I.3) WSPÓLNE UDZIELANIE ZAMÓWIENIA </w:t>
      </w:r>
      <w:r w:rsidRPr="00981FA6">
        <w:rPr>
          <w:rFonts w:ascii="Times New Roman" w:eastAsia="Times New Roman" w:hAnsi="Times New Roman" w:cs="Times New Roman"/>
          <w:b/>
          <w:bCs/>
          <w:i/>
          <w:iCs/>
          <w:sz w:val="24"/>
          <w:szCs w:val="24"/>
          <w:lang w:eastAsia="pl-PL"/>
        </w:rPr>
        <w:t>(jeżeli dotyczy)</w:t>
      </w:r>
      <w:r w:rsidRPr="00981FA6">
        <w:rPr>
          <w:rFonts w:ascii="Times New Roman" w:eastAsia="Times New Roman" w:hAnsi="Times New Roman" w:cs="Times New Roman"/>
          <w:b/>
          <w:bCs/>
          <w:sz w:val="24"/>
          <w:szCs w:val="24"/>
          <w:lang w:eastAsia="pl-PL"/>
        </w:rPr>
        <w:t xml:space="preserve">: </w:t>
      </w:r>
    </w:p>
    <w:p w14:paraId="116E4B72" w14:textId="25D1A0D8" w:rsidR="00981FA6" w:rsidRPr="00981FA6" w:rsidRDefault="00981FA6" w:rsidP="00981FA6">
      <w:pPr>
        <w:spacing w:after="0" w:line="240" w:lineRule="auto"/>
        <w:rPr>
          <w:rFonts w:ascii="Times New Roman" w:eastAsia="Times New Roman" w:hAnsi="Times New Roman" w:cs="Times New Roman"/>
          <w:sz w:val="24"/>
          <w:szCs w:val="24"/>
          <w:lang w:eastAsia="pl-PL"/>
        </w:rPr>
      </w:pPr>
      <w:r w:rsidRPr="00981FA6">
        <w:rPr>
          <w:rFonts w:ascii="Times New Roman" w:eastAsia="Times New Roman" w:hAnsi="Times New Roman" w:cs="Times New Roman"/>
          <w:sz w:val="24"/>
          <w:szCs w:val="24"/>
          <w:lang w:eastAsia="pl-PL"/>
        </w:rPr>
        <w:lastRenderedPageBreak/>
        <w:t xml:space="preserve">Podział obowiązków między zamawiającymi w przypadku wspólnego przeprowadzania postępowania, w tym w przypadku wspólnego przeprowadzania postępowania </w:t>
      </w:r>
      <w:r w:rsidR="0083151A">
        <w:rPr>
          <w:rFonts w:ascii="Times New Roman" w:eastAsia="Times New Roman" w:hAnsi="Times New Roman" w:cs="Times New Roman"/>
          <w:sz w:val="24"/>
          <w:szCs w:val="24"/>
          <w:lang w:eastAsia="pl-PL"/>
        </w:rPr>
        <w:t xml:space="preserve">                                  </w:t>
      </w:r>
      <w:r w:rsidRPr="00981FA6">
        <w:rPr>
          <w:rFonts w:ascii="Times New Roman" w:eastAsia="Times New Roman" w:hAnsi="Times New Roman" w:cs="Times New Roman"/>
          <w:sz w:val="24"/>
          <w:szCs w:val="24"/>
          <w:lang w:eastAsia="pl-PL"/>
        </w:rPr>
        <w:t xml:space="preserve">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p>
    <w:p w14:paraId="4F512064" w14:textId="77777777" w:rsidR="00981FA6" w:rsidRPr="00981FA6" w:rsidRDefault="00981FA6" w:rsidP="00981FA6">
      <w:pPr>
        <w:spacing w:after="0" w:line="240" w:lineRule="auto"/>
        <w:rPr>
          <w:rFonts w:ascii="Times New Roman" w:eastAsia="Times New Roman" w:hAnsi="Times New Roman" w:cs="Times New Roman"/>
          <w:sz w:val="24"/>
          <w:szCs w:val="24"/>
          <w:lang w:eastAsia="pl-PL"/>
        </w:rPr>
      </w:pPr>
      <w:r w:rsidRPr="00981FA6">
        <w:rPr>
          <w:rFonts w:ascii="Times New Roman" w:eastAsia="Times New Roman" w:hAnsi="Times New Roman" w:cs="Times New Roman"/>
          <w:b/>
          <w:bCs/>
          <w:sz w:val="24"/>
          <w:szCs w:val="24"/>
          <w:lang w:eastAsia="pl-PL"/>
        </w:rPr>
        <w:t xml:space="preserve">I.4) KOMUNIKACJA: </w:t>
      </w:r>
      <w:r w:rsidRPr="00981FA6">
        <w:rPr>
          <w:rFonts w:ascii="Times New Roman" w:eastAsia="Times New Roman" w:hAnsi="Times New Roman" w:cs="Times New Roman"/>
          <w:sz w:val="24"/>
          <w:szCs w:val="24"/>
          <w:lang w:eastAsia="pl-PL"/>
        </w:rPr>
        <w:br/>
      </w:r>
      <w:r w:rsidRPr="00981FA6">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981FA6">
        <w:rPr>
          <w:rFonts w:ascii="Times New Roman" w:eastAsia="Times New Roman" w:hAnsi="Times New Roman" w:cs="Times New Roman"/>
          <w:sz w:val="24"/>
          <w:szCs w:val="24"/>
          <w:lang w:eastAsia="pl-PL"/>
        </w:rPr>
        <w:t xml:space="preserve"> </w:t>
      </w:r>
    </w:p>
    <w:p w14:paraId="22545523" w14:textId="5B64188D" w:rsidR="00981FA6" w:rsidRPr="00981FA6" w:rsidRDefault="00981FA6" w:rsidP="00981FA6">
      <w:pPr>
        <w:spacing w:after="0" w:line="240" w:lineRule="auto"/>
        <w:rPr>
          <w:rFonts w:ascii="Times New Roman" w:eastAsia="Times New Roman" w:hAnsi="Times New Roman" w:cs="Times New Roman"/>
          <w:sz w:val="24"/>
          <w:szCs w:val="24"/>
          <w:lang w:eastAsia="pl-PL"/>
        </w:rPr>
      </w:pPr>
      <w:r w:rsidRPr="00981FA6">
        <w:rPr>
          <w:rFonts w:ascii="Times New Roman" w:eastAsia="Times New Roman" w:hAnsi="Times New Roman" w:cs="Times New Roman"/>
          <w:sz w:val="24"/>
          <w:szCs w:val="24"/>
          <w:lang w:eastAsia="pl-PL"/>
        </w:rPr>
        <w:t xml:space="preserve">Nie </w:t>
      </w:r>
      <w:r w:rsidRPr="00981FA6">
        <w:rPr>
          <w:rFonts w:ascii="Times New Roman" w:eastAsia="Times New Roman" w:hAnsi="Times New Roman" w:cs="Times New Roman"/>
          <w:sz w:val="24"/>
          <w:szCs w:val="24"/>
          <w:lang w:eastAsia="pl-PL"/>
        </w:rPr>
        <w:br/>
      </w:r>
      <w:r w:rsidRPr="00981FA6">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14:paraId="419B9580" w14:textId="2A0ECD4A" w:rsidR="00981FA6" w:rsidRPr="00981FA6" w:rsidRDefault="00981FA6" w:rsidP="00981FA6">
      <w:pPr>
        <w:spacing w:after="0" w:line="240" w:lineRule="auto"/>
        <w:rPr>
          <w:rFonts w:ascii="Times New Roman" w:eastAsia="Times New Roman" w:hAnsi="Times New Roman" w:cs="Times New Roman"/>
          <w:sz w:val="24"/>
          <w:szCs w:val="24"/>
          <w:lang w:eastAsia="pl-PL"/>
        </w:rPr>
      </w:pPr>
      <w:r w:rsidRPr="00981FA6">
        <w:rPr>
          <w:rFonts w:ascii="Times New Roman" w:eastAsia="Times New Roman" w:hAnsi="Times New Roman" w:cs="Times New Roman"/>
          <w:sz w:val="24"/>
          <w:szCs w:val="24"/>
          <w:lang w:eastAsia="pl-PL"/>
        </w:rPr>
        <w:t xml:space="preserve">Tak </w:t>
      </w:r>
      <w:r w:rsidRPr="00981FA6">
        <w:rPr>
          <w:rFonts w:ascii="Times New Roman" w:eastAsia="Times New Roman" w:hAnsi="Times New Roman" w:cs="Times New Roman"/>
          <w:sz w:val="24"/>
          <w:szCs w:val="24"/>
          <w:lang w:eastAsia="pl-PL"/>
        </w:rPr>
        <w:br/>
        <w:t xml:space="preserve">www.bip.gminagronowo.pl </w:t>
      </w:r>
      <w:r w:rsidRPr="00981FA6">
        <w:rPr>
          <w:rFonts w:ascii="Times New Roman" w:eastAsia="Times New Roman" w:hAnsi="Times New Roman" w:cs="Times New Roman"/>
          <w:sz w:val="24"/>
          <w:szCs w:val="24"/>
          <w:lang w:eastAsia="pl-PL"/>
        </w:rPr>
        <w:br/>
      </w:r>
      <w:r w:rsidRPr="00981FA6">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14:paraId="421B8005" w14:textId="62C6BA2B" w:rsidR="00981FA6" w:rsidRPr="00981FA6" w:rsidRDefault="00981FA6" w:rsidP="00981FA6">
      <w:pPr>
        <w:spacing w:after="0" w:line="240" w:lineRule="auto"/>
        <w:rPr>
          <w:rFonts w:ascii="Times New Roman" w:eastAsia="Times New Roman" w:hAnsi="Times New Roman" w:cs="Times New Roman"/>
          <w:sz w:val="24"/>
          <w:szCs w:val="24"/>
          <w:lang w:eastAsia="pl-PL"/>
        </w:rPr>
      </w:pPr>
      <w:r w:rsidRPr="00981FA6">
        <w:rPr>
          <w:rFonts w:ascii="Times New Roman" w:eastAsia="Times New Roman" w:hAnsi="Times New Roman" w:cs="Times New Roman"/>
          <w:sz w:val="24"/>
          <w:szCs w:val="24"/>
          <w:lang w:eastAsia="pl-PL"/>
        </w:rPr>
        <w:t xml:space="preserve">Nie </w:t>
      </w:r>
      <w:r w:rsidRPr="00981FA6">
        <w:rPr>
          <w:rFonts w:ascii="Times New Roman" w:eastAsia="Times New Roman" w:hAnsi="Times New Roman" w:cs="Times New Roman"/>
          <w:sz w:val="24"/>
          <w:szCs w:val="24"/>
          <w:lang w:eastAsia="pl-PL"/>
        </w:rPr>
        <w:br/>
      </w:r>
      <w:r w:rsidRPr="00981FA6">
        <w:rPr>
          <w:rFonts w:ascii="Times New Roman" w:eastAsia="Times New Roman" w:hAnsi="Times New Roman" w:cs="Times New Roman"/>
          <w:b/>
          <w:bCs/>
          <w:sz w:val="24"/>
          <w:szCs w:val="24"/>
          <w:lang w:eastAsia="pl-PL"/>
        </w:rPr>
        <w:t>Oferty lub wnioski o dopuszczenie do udziału w postępowaniu należy przesyłać:</w:t>
      </w:r>
      <w:r w:rsidRPr="00981FA6">
        <w:rPr>
          <w:rFonts w:ascii="Times New Roman" w:eastAsia="Times New Roman" w:hAnsi="Times New Roman" w:cs="Times New Roman"/>
          <w:sz w:val="24"/>
          <w:szCs w:val="24"/>
          <w:lang w:eastAsia="pl-PL"/>
        </w:rPr>
        <w:t xml:space="preserve"> </w:t>
      </w:r>
      <w:r w:rsidRPr="00981FA6">
        <w:rPr>
          <w:rFonts w:ascii="Times New Roman" w:eastAsia="Times New Roman" w:hAnsi="Times New Roman" w:cs="Times New Roman"/>
          <w:sz w:val="24"/>
          <w:szCs w:val="24"/>
          <w:lang w:eastAsia="pl-PL"/>
        </w:rPr>
        <w:br/>
      </w:r>
      <w:r w:rsidRPr="00981FA6">
        <w:rPr>
          <w:rFonts w:ascii="Times New Roman" w:eastAsia="Times New Roman" w:hAnsi="Times New Roman" w:cs="Times New Roman"/>
          <w:b/>
          <w:bCs/>
          <w:sz w:val="24"/>
          <w:szCs w:val="24"/>
          <w:lang w:eastAsia="pl-PL"/>
        </w:rPr>
        <w:t>Elektronicznie</w:t>
      </w:r>
      <w:r w:rsidRPr="00981FA6">
        <w:rPr>
          <w:rFonts w:ascii="Times New Roman" w:eastAsia="Times New Roman" w:hAnsi="Times New Roman" w:cs="Times New Roman"/>
          <w:sz w:val="24"/>
          <w:szCs w:val="24"/>
          <w:lang w:eastAsia="pl-PL"/>
        </w:rPr>
        <w:t xml:space="preserve"> </w:t>
      </w:r>
    </w:p>
    <w:p w14:paraId="2796A2B5" w14:textId="5A4661E8" w:rsidR="00981FA6" w:rsidRPr="00981FA6" w:rsidRDefault="00981FA6" w:rsidP="00981FA6">
      <w:pPr>
        <w:spacing w:after="0" w:line="240" w:lineRule="auto"/>
        <w:rPr>
          <w:rFonts w:ascii="Times New Roman" w:eastAsia="Times New Roman" w:hAnsi="Times New Roman" w:cs="Times New Roman"/>
          <w:sz w:val="24"/>
          <w:szCs w:val="24"/>
          <w:lang w:eastAsia="pl-PL"/>
        </w:rPr>
      </w:pPr>
      <w:r w:rsidRPr="00981FA6">
        <w:rPr>
          <w:rFonts w:ascii="Times New Roman" w:eastAsia="Times New Roman" w:hAnsi="Times New Roman" w:cs="Times New Roman"/>
          <w:sz w:val="24"/>
          <w:szCs w:val="24"/>
          <w:lang w:eastAsia="pl-PL"/>
        </w:rPr>
        <w:t xml:space="preserve">Nie </w:t>
      </w:r>
      <w:r w:rsidRPr="00981FA6">
        <w:rPr>
          <w:rFonts w:ascii="Times New Roman" w:eastAsia="Times New Roman" w:hAnsi="Times New Roman" w:cs="Times New Roman"/>
          <w:sz w:val="24"/>
          <w:szCs w:val="24"/>
          <w:lang w:eastAsia="pl-PL"/>
        </w:rPr>
        <w:br/>
        <w:t xml:space="preserve">adres </w:t>
      </w:r>
    </w:p>
    <w:p w14:paraId="0D53A45D" w14:textId="02C62C11" w:rsidR="00981FA6" w:rsidRPr="00981FA6" w:rsidRDefault="00981FA6" w:rsidP="00981FA6">
      <w:pPr>
        <w:spacing w:after="0" w:line="240" w:lineRule="auto"/>
        <w:rPr>
          <w:rFonts w:ascii="Times New Roman" w:eastAsia="Times New Roman" w:hAnsi="Times New Roman" w:cs="Times New Roman"/>
          <w:sz w:val="24"/>
          <w:szCs w:val="24"/>
          <w:lang w:eastAsia="pl-PL"/>
        </w:rPr>
      </w:pPr>
      <w:r w:rsidRPr="00981FA6">
        <w:rPr>
          <w:rFonts w:ascii="Times New Roman" w:eastAsia="Times New Roman" w:hAnsi="Times New Roman" w:cs="Times New Roman"/>
          <w:b/>
          <w:bCs/>
          <w:sz w:val="24"/>
          <w:szCs w:val="24"/>
          <w:lang w:eastAsia="pl-PL"/>
        </w:rPr>
        <w:t xml:space="preserve">Dopuszczone jest przesłanie ofert lub wniosków o dopuszczenie do udziału </w:t>
      </w:r>
      <w:r w:rsidR="0083151A">
        <w:rPr>
          <w:rFonts w:ascii="Times New Roman" w:eastAsia="Times New Roman" w:hAnsi="Times New Roman" w:cs="Times New Roman"/>
          <w:b/>
          <w:bCs/>
          <w:sz w:val="24"/>
          <w:szCs w:val="24"/>
          <w:lang w:eastAsia="pl-PL"/>
        </w:rPr>
        <w:t xml:space="preserve">                                  </w:t>
      </w:r>
      <w:r w:rsidRPr="00981FA6">
        <w:rPr>
          <w:rFonts w:ascii="Times New Roman" w:eastAsia="Times New Roman" w:hAnsi="Times New Roman" w:cs="Times New Roman"/>
          <w:b/>
          <w:bCs/>
          <w:sz w:val="24"/>
          <w:szCs w:val="24"/>
          <w:lang w:eastAsia="pl-PL"/>
        </w:rPr>
        <w:t>w postępowaniu w inny sposób:</w:t>
      </w:r>
      <w:r w:rsidRPr="00981FA6">
        <w:rPr>
          <w:rFonts w:ascii="Times New Roman" w:eastAsia="Times New Roman" w:hAnsi="Times New Roman" w:cs="Times New Roman"/>
          <w:sz w:val="24"/>
          <w:szCs w:val="24"/>
          <w:lang w:eastAsia="pl-PL"/>
        </w:rPr>
        <w:t xml:space="preserve"> </w:t>
      </w:r>
      <w:r w:rsidRPr="00981FA6">
        <w:rPr>
          <w:rFonts w:ascii="Times New Roman" w:eastAsia="Times New Roman" w:hAnsi="Times New Roman" w:cs="Times New Roman"/>
          <w:sz w:val="24"/>
          <w:szCs w:val="24"/>
          <w:lang w:eastAsia="pl-PL"/>
        </w:rPr>
        <w:br/>
        <w:t xml:space="preserve">Nie </w:t>
      </w:r>
      <w:r w:rsidRPr="00981FA6">
        <w:rPr>
          <w:rFonts w:ascii="Times New Roman" w:eastAsia="Times New Roman" w:hAnsi="Times New Roman" w:cs="Times New Roman"/>
          <w:sz w:val="24"/>
          <w:szCs w:val="24"/>
          <w:lang w:eastAsia="pl-PL"/>
        </w:rPr>
        <w:br/>
        <w:t xml:space="preserve">Inny sposób: </w:t>
      </w:r>
      <w:r w:rsidRPr="00981FA6">
        <w:rPr>
          <w:rFonts w:ascii="Times New Roman" w:eastAsia="Times New Roman" w:hAnsi="Times New Roman" w:cs="Times New Roman"/>
          <w:sz w:val="24"/>
          <w:szCs w:val="24"/>
          <w:lang w:eastAsia="pl-PL"/>
        </w:rPr>
        <w:br/>
      </w:r>
      <w:r w:rsidRPr="00981FA6">
        <w:rPr>
          <w:rFonts w:ascii="Times New Roman" w:eastAsia="Times New Roman" w:hAnsi="Times New Roman" w:cs="Times New Roman"/>
          <w:b/>
          <w:bCs/>
          <w:sz w:val="24"/>
          <w:szCs w:val="24"/>
          <w:lang w:eastAsia="pl-PL"/>
        </w:rPr>
        <w:t xml:space="preserve">Wymagane jest przesłanie ofert lub wniosków o dopuszczenie do udziału </w:t>
      </w:r>
      <w:r w:rsidR="0083151A">
        <w:rPr>
          <w:rFonts w:ascii="Times New Roman" w:eastAsia="Times New Roman" w:hAnsi="Times New Roman" w:cs="Times New Roman"/>
          <w:b/>
          <w:bCs/>
          <w:sz w:val="24"/>
          <w:szCs w:val="24"/>
          <w:lang w:eastAsia="pl-PL"/>
        </w:rPr>
        <w:t xml:space="preserve">                                  </w:t>
      </w:r>
      <w:r w:rsidRPr="00981FA6">
        <w:rPr>
          <w:rFonts w:ascii="Times New Roman" w:eastAsia="Times New Roman" w:hAnsi="Times New Roman" w:cs="Times New Roman"/>
          <w:b/>
          <w:bCs/>
          <w:sz w:val="24"/>
          <w:szCs w:val="24"/>
          <w:lang w:eastAsia="pl-PL"/>
        </w:rPr>
        <w:t>w postępowaniu w inny sposób:</w:t>
      </w:r>
      <w:r w:rsidRPr="00981FA6">
        <w:rPr>
          <w:rFonts w:ascii="Times New Roman" w:eastAsia="Times New Roman" w:hAnsi="Times New Roman" w:cs="Times New Roman"/>
          <w:sz w:val="24"/>
          <w:szCs w:val="24"/>
          <w:lang w:eastAsia="pl-PL"/>
        </w:rPr>
        <w:t xml:space="preserve"> </w:t>
      </w:r>
      <w:r w:rsidRPr="00981FA6">
        <w:rPr>
          <w:rFonts w:ascii="Times New Roman" w:eastAsia="Times New Roman" w:hAnsi="Times New Roman" w:cs="Times New Roman"/>
          <w:sz w:val="24"/>
          <w:szCs w:val="24"/>
          <w:lang w:eastAsia="pl-PL"/>
        </w:rPr>
        <w:br/>
        <w:t xml:space="preserve">Tak </w:t>
      </w:r>
      <w:r w:rsidRPr="00981FA6">
        <w:rPr>
          <w:rFonts w:ascii="Times New Roman" w:eastAsia="Times New Roman" w:hAnsi="Times New Roman" w:cs="Times New Roman"/>
          <w:sz w:val="24"/>
          <w:szCs w:val="24"/>
          <w:lang w:eastAsia="pl-PL"/>
        </w:rPr>
        <w:br/>
        <w:t xml:space="preserve">Inny sposób: </w:t>
      </w:r>
      <w:r w:rsidRPr="00981FA6">
        <w:rPr>
          <w:rFonts w:ascii="Times New Roman" w:eastAsia="Times New Roman" w:hAnsi="Times New Roman" w:cs="Times New Roman"/>
          <w:sz w:val="24"/>
          <w:szCs w:val="24"/>
          <w:lang w:eastAsia="pl-PL"/>
        </w:rPr>
        <w:br/>
        <w:t xml:space="preserve">pisemnie w języku polskim </w:t>
      </w:r>
      <w:r w:rsidRPr="00981FA6">
        <w:rPr>
          <w:rFonts w:ascii="Times New Roman" w:eastAsia="Times New Roman" w:hAnsi="Times New Roman" w:cs="Times New Roman"/>
          <w:sz w:val="24"/>
          <w:szCs w:val="24"/>
          <w:lang w:eastAsia="pl-PL"/>
        </w:rPr>
        <w:br/>
        <w:t xml:space="preserve">Adres: </w:t>
      </w:r>
      <w:r w:rsidRPr="00981FA6">
        <w:rPr>
          <w:rFonts w:ascii="Times New Roman" w:eastAsia="Times New Roman" w:hAnsi="Times New Roman" w:cs="Times New Roman"/>
          <w:sz w:val="24"/>
          <w:szCs w:val="24"/>
          <w:lang w:eastAsia="pl-PL"/>
        </w:rPr>
        <w:br/>
        <w:t xml:space="preserve">Urząd Gminy Gronowo Elbląskie, pokój nr 11, ul. Łączności 3, 82-335 Gronowo Elbląskie, powiat elbląski, woj. warmińsko-mazurskie. </w:t>
      </w:r>
      <w:r w:rsidRPr="00981FA6">
        <w:rPr>
          <w:rFonts w:ascii="Times New Roman" w:eastAsia="Times New Roman" w:hAnsi="Times New Roman" w:cs="Times New Roman"/>
          <w:sz w:val="24"/>
          <w:szCs w:val="24"/>
          <w:lang w:eastAsia="pl-PL"/>
        </w:rPr>
        <w:br/>
      </w:r>
      <w:r w:rsidRPr="00981FA6">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981FA6">
        <w:rPr>
          <w:rFonts w:ascii="Times New Roman" w:eastAsia="Times New Roman" w:hAnsi="Times New Roman" w:cs="Times New Roman"/>
          <w:sz w:val="24"/>
          <w:szCs w:val="24"/>
          <w:lang w:eastAsia="pl-PL"/>
        </w:rPr>
        <w:t xml:space="preserve"> </w:t>
      </w:r>
    </w:p>
    <w:p w14:paraId="5CD5420D" w14:textId="7C1BA2B1" w:rsidR="00981FA6" w:rsidRPr="00981FA6" w:rsidRDefault="00981FA6" w:rsidP="00981FA6">
      <w:pPr>
        <w:spacing w:after="0" w:line="240" w:lineRule="auto"/>
        <w:rPr>
          <w:rFonts w:ascii="Times New Roman" w:eastAsia="Times New Roman" w:hAnsi="Times New Roman" w:cs="Times New Roman"/>
          <w:sz w:val="24"/>
          <w:szCs w:val="24"/>
          <w:lang w:eastAsia="pl-PL"/>
        </w:rPr>
      </w:pPr>
      <w:r w:rsidRPr="00981FA6">
        <w:rPr>
          <w:rFonts w:ascii="Times New Roman" w:eastAsia="Times New Roman" w:hAnsi="Times New Roman" w:cs="Times New Roman"/>
          <w:sz w:val="24"/>
          <w:szCs w:val="24"/>
          <w:lang w:eastAsia="pl-PL"/>
        </w:rPr>
        <w:t xml:space="preserve">Nie </w:t>
      </w:r>
      <w:r w:rsidRPr="00981FA6">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p>
    <w:p w14:paraId="34A1F7BC" w14:textId="4B3D5EEE" w:rsidR="00981FA6" w:rsidRPr="00981FA6" w:rsidRDefault="00981FA6" w:rsidP="00981FA6">
      <w:pPr>
        <w:spacing w:after="0" w:line="240" w:lineRule="auto"/>
        <w:rPr>
          <w:rFonts w:ascii="Times New Roman" w:eastAsia="Times New Roman" w:hAnsi="Times New Roman" w:cs="Times New Roman"/>
          <w:sz w:val="24"/>
          <w:szCs w:val="24"/>
          <w:lang w:eastAsia="pl-PL"/>
        </w:rPr>
      </w:pPr>
      <w:r w:rsidRPr="00981FA6">
        <w:rPr>
          <w:rFonts w:ascii="Times New Roman" w:eastAsia="Times New Roman" w:hAnsi="Times New Roman" w:cs="Times New Roman"/>
          <w:sz w:val="24"/>
          <w:szCs w:val="24"/>
          <w:u w:val="single"/>
          <w:lang w:eastAsia="pl-PL"/>
        </w:rPr>
        <w:t xml:space="preserve">SEKCJA II: PRZEDMIOT ZAMÓWIENIA </w:t>
      </w:r>
      <w:r w:rsidRPr="00981FA6">
        <w:rPr>
          <w:rFonts w:ascii="Times New Roman" w:eastAsia="Times New Roman" w:hAnsi="Times New Roman" w:cs="Times New Roman"/>
          <w:sz w:val="24"/>
          <w:szCs w:val="24"/>
          <w:lang w:eastAsia="pl-PL"/>
        </w:rPr>
        <w:br/>
      </w:r>
      <w:r w:rsidRPr="00981FA6">
        <w:rPr>
          <w:rFonts w:ascii="Times New Roman" w:eastAsia="Times New Roman" w:hAnsi="Times New Roman" w:cs="Times New Roman"/>
          <w:b/>
          <w:bCs/>
          <w:sz w:val="24"/>
          <w:szCs w:val="24"/>
          <w:lang w:eastAsia="pl-PL"/>
        </w:rPr>
        <w:t xml:space="preserve">II.1) Nazwa nadana zamówieniu przez zamawiającego: </w:t>
      </w:r>
      <w:r w:rsidRPr="00981FA6">
        <w:rPr>
          <w:rFonts w:ascii="Times New Roman" w:eastAsia="Times New Roman" w:hAnsi="Times New Roman" w:cs="Times New Roman"/>
          <w:sz w:val="24"/>
          <w:szCs w:val="24"/>
          <w:lang w:eastAsia="pl-PL"/>
        </w:rPr>
        <w:t xml:space="preserve">Przebudowa drogi gminnej nr 102026N w ciągu której przebiega ul. Nowa w miejscowości Jegłownik </w:t>
      </w:r>
      <w:r w:rsidRPr="00981FA6">
        <w:rPr>
          <w:rFonts w:ascii="Times New Roman" w:eastAsia="Times New Roman" w:hAnsi="Times New Roman" w:cs="Times New Roman"/>
          <w:sz w:val="24"/>
          <w:szCs w:val="24"/>
          <w:lang w:eastAsia="pl-PL"/>
        </w:rPr>
        <w:br/>
      </w:r>
      <w:r w:rsidRPr="00981FA6">
        <w:rPr>
          <w:rFonts w:ascii="Times New Roman" w:eastAsia="Times New Roman" w:hAnsi="Times New Roman" w:cs="Times New Roman"/>
          <w:b/>
          <w:bCs/>
          <w:sz w:val="24"/>
          <w:szCs w:val="24"/>
          <w:lang w:eastAsia="pl-PL"/>
        </w:rPr>
        <w:t xml:space="preserve">Numer referencyjny: </w:t>
      </w:r>
      <w:r w:rsidRPr="00981FA6">
        <w:rPr>
          <w:rFonts w:ascii="Times New Roman" w:eastAsia="Times New Roman" w:hAnsi="Times New Roman" w:cs="Times New Roman"/>
          <w:sz w:val="24"/>
          <w:szCs w:val="24"/>
          <w:lang w:eastAsia="pl-PL"/>
        </w:rPr>
        <w:t xml:space="preserve">ZRGo.ZP.271.1.2020 </w:t>
      </w:r>
      <w:r w:rsidRPr="00981FA6">
        <w:rPr>
          <w:rFonts w:ascii="Times New Roman" w:eastAsia="Times New Roman" w:hAnsi="Times New Roman" w:cs="Times New Roman"/>
          <w:sz w:val="24"/>
          <w:szCs w:val="24"/>
          <w:lang w:eastAsia="pl-PL"/>
        </w:rPr>
        <w:br/>
      </w:r>
      <w:r w:rsidRPr="00981FA6">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14:paraId="3FFE6667" w14:textId="0C6FA967" w:rsidR="00981FA6" w:rsidRPr="00981FA6" w:rsidRDefault="00981FA6" w:rsidP="0083151A">
      <w:pPr>
        <w:spacing w:after="0" w:line="240" w:lineRule="auto"/>
        <w:rPr>
          <w:rFonts w:ascii="Times New Roman" w:eastAsia="Times New Roman" w:hAnsi="Times New Roman" w:cs="Times New Roman"/>
          <w:sz w:val="24"/>
          <w:szCs w:val="24"/>
          <w:lang w:eastAsia="pl-PL"/>
        </w:rPr>
      </w:pPr>
      <w:r w:rsidRPr="00981FA6">
        <w:rPr>
          <w:rFonts w:ascii="Times New Roman" w:eastAsia="Times New Roman" w:hAnsi="Times New Roman" w:cs="Times New Roman"/>
          <w:sz w:val="24"/>
          <w:szCs w:val="24"/>
          <w:lang w:eastAsia="pl-PL"/>
        </w:rPr>
        <w:t xml:space="preserve">Nie </w:t>
      </w:r>
      <w:r w:rsidRPr="00981FA6">
        <w:rPr>
          <w:rFonts w:ascii="Times New Roman" w:eastAsia="Times New Roman" w:hAnsi="Times New Roman" w:cs="Times New Roman"/>
          <w:sz w:val="24"/>
          <w:szCs w:val="24"/>
          <w:lang w:eastAsia="pl-PL"/>
        </w:rPr>
        <w:br/>
      </w:r>
      <w:r w:rsidRPr="00981FA6">
        <w:rPr>
          <w:rFonts w:ascii="Times New Roman" w:eastAsia="Times New Roman" w:hAnsi="Times New Roman" w:cs="Times New Roman"/>
          <w:b/>
          <w:bCs/>
          <w:sz w:val="24"/>
          <w:szCs w:val="24"/>
          <w:lang w:eastAsia="pl-PL"/>
        </w:rPr>
        <w:t xml:space="preserve">II.2) Rodzaj zamówienia: </w:t>
      </w:r>
      <w:r w:rsidRPr="00981FA6">
        <w:rPr>
          <w:rFonts w:ascii="Times New Roman" w:eastAsia="Times New Roman" w:hAnsi="Times New Roman" w:cs="Times New Roman"/>
          <w:sz w:val="24"/>
          <w:szCs w:val="24"/>
          <w:lang w:eastAsia="pl-PL"/>
        </w:rPr>
        <w:t xml:space="preserve">Roboty budowlane </w:t>
      </w:r>
      <w:r w:rsidRPr="00981FA6">
        <w:rPr>
          <w:rFonts w:ascii="Times New Roman" w:eastAsia="Times New Roman" w:hAnsi="Times New Roman" w:cs="Times New Roman"/>
          <w:sz w:val="24"/>
          <w:szCs w:val="24"/>
          <w:lang w:eastAsia="pl-PL"/>
        </w:rPr>
        <w:br/>
      </w:r>
      <w:r w:rsidRPr="00981FA6">
        <w:rPr>
          <w:rFonts w:ascii="Times New Roman" w:eastAsia="Times New Roman" w:hAnsi="Times New Roman" w:cs="Times New Roman"/>
          <w:b/>
          <w:bCs/>
          <w:sz w:val="24"/>
          <w:szCs w:val="24"/>
          <w:lang w:eastAsia="pl-PL"/>
        </w:rPr>
        <w:t>II.3) Informacja o możliwości składania ofert częściowych</w:t>
      </w:r>
      <w:r w:rsidRPr="00981FA6">
        <w:rPr>
          <w:rFonts w:ascii="Times New Roman" w:eastAsia="Times New Roman" w:hAnsi="Times New Roman" w:cs="Times New Roman"/>
          <w:sz w:val="24"/>
          <w:szCs w:val="24"/>
          <w:lang w:eastAsia="pl-PL"/>
        </w:rPr>
        <w:t xml:space="preserve"> </w:t>
      </w:r>
      <w:r w:rsidRPr="00981FA6">
        <w:rPr>
          <w:rFonts w:ascii="Times New Roman" w:eastAsia="Times New Roman" w:hAnsi="Times New Roman" w:cs="Times New Roman"/>
          <w:sz w:val="24"/>
          <w:szCs w:val="24"/>
          <w:lang w:eastAsia="pl-PL"/>
        </w:rPr>
        <w:br/>
        <w:t xml:space="preserve">Zamówienie podzielone jest na części: </w:t>
      </w:r>
    </w:p>
    <w:p w14:paraId="1DAB5E74" w14:textId="6CE3116A" w:rsidR="00981FA6" w:rsidRPr="00981FA6" w:rsidRDefault="00981FA6" w:rsidP="00981FA6">
      <w:pPr>
        <w:spacing w:after="0" w:line="240" w:lineRule="auto"/>
        <w:rPr>
          <w:rFonts w:ascii="Times New Roman" w:eastAsia="Times New Roman" w:hAnsi="Times New Roman" w:cs="Times New Roman"/>
          <w:sz w:val="24"/>
          <w:szCs w:val="24"/>
          <w:lang w:eastAsia="pl-PL"/>
        </w:rPr>
      </w:pPr>
      <w:r w:rsidRPr="00981FA6">
        <w:rPr>
          <w:rFonts w:ascii="Times New Roman" w:eastAsia="Times New Roman" w:hAnsi="Times New Roman" w:cs="Times New Roman"/>
          <w:sz w:val="24"/>
          <w:szCs w:val="24"/>
          <w:lang w:eastAsia="pl-PL"/>
        </w:rPr>
        <w:lastRenderedPageBreak/>
        <w:t xml:space="preserve">Nie </w:t>
      </w:r>
      <w:r w:rsidRPr="00981FA6">
        <w:rPr>
          <w:rFonts w:ascii="Times New Roman" w:eastAsia="Times New Roman" w:hAnsi="Times New Roman" w:cs="Times New Roman"/>
          <w:sz w:val="24"/>
          <w:szCs w:val="24"/>
          <w:lang w:eastAsia="pl-PL"/>
        </w:rPr>
        <w:br/>
      </w:r>
      <w:r w:rsidRPr="00981FA6">
        <w:rPr>
          <w:rFonts w:ascii="Times New Roman" w:eastAsia="Times New Roman" w:hAnsi="Times New Roman" w:cs="Times New Roman"/>
          <w:b/>
          <w:bCs/>
          <w:sz w:val="24"/>
          <w:szCs w:val="24"/>
          <w:lang w:eastAsia="pl-PL"/>
        </w:rPr>
        <w:t xml:space="preserve">Oferty lub wnioski o dopuszczenie do udziału w postępowaniu można składać </w:t>
      </w:r>
      <w:r w:rsidR="0083151A">
        <w:rPr>
          <w:rFonts w:ascii="Times New Roman" w:eastAsia="Times New Roman" w:hAnsi="Times New Roman" w:cs="Times New Roman"/>
          <w:b/>
          <w:bCs/>
          <w:sz w:val="24"/>
          <w:szCs w:val="24"/>
          <w:lang w:eastAsia="pl-PL"/>
        </w:rPr>
        <w:t xml:space="preserve">                            </w:t>
      </w:r>
      <w:r w:rsidRPr="00981FA6">
        <w:rPr>
          <w:rFonts w:ascii="Times New Roman" w:eastAsia="Times New Roman" w:hAnsi="Times New Roman" w:cs="Times New Roman"/>
          <w:b/>
          <w:bCs/>
          <w:sz w:val="24"/>
          <w:szCs w:val="24"/>
          <w:lang w:eastAsia="pl-PL"/>
        </w:rPr>
        <w:t>w odniesieniu do:</w:t>
      </w:r>
      <w:r w:rsidRPr="00981FA6">
        <w:rPr>
          <w:rFonts w:ascii="Times New Roman" w:eastAsia="Times New Roman" w:hAnsi="Times New Roman" w:cs="Times New Roman"/>
          <w:sz w:val="24"/>
          <w:szCs w:val="24"/>
          <w:lang w:eastAsia="pl-PL"/>
        </w:rPr>
        <w:t xml:space="preserve"> </w:t>
      </w:r>
    </w:p>
    <w:p w14:paraId="06B5935C" w14:textId="7DC3E85D" w:rsidR="00981FA6" w:rsidRPr="00981FA6" w:rsidRDefault="00981FA6" w:rsidP="00981FA6">
      <w:pPr>
        <w:spacing w:after="0" w:line="240" w:lineRule="auto"/>
        <w:rPr>
          <w:rFonts w:ascii="Times New Roman" w:eastAsia="Times New Roman" w:hAnsi="Times New Roman" w:cs="Times New Roman"/>
          <w:sz w:val="24"/>
          <w:szCs w:val="24"/>
          <w:lang w:eastAsia="pl-PL"/>
        </w:rPr>
      </w:pPr>
      <w:r w:rsidRPr="00981FA6">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981FA6">
        <w:rPr>
          <w:rFonts w:ascii="Times New Roman" w:eastAsia="Times New Roman" w:hAnsi="Times New Roman" w:cs="Times New Roman"/>
          <w:sz w:val="24"/>
          <w:szCs w:val="24"/>
          <w:lang w:eastAsia="pl-PL"/>
        </w:rPr>
        <w:t xml:space="preserve"> </w:t>
      </w:r>
      <w:r w:rsidRPr="00981FA6">
        <w:rPr>
          <w:rFonts w:ascii="Times New Roman" w:eastAsia="Times New Roman" w:hAnsi="Times New Roman" w:cs="Times New Roman"/>
          <w:sz w:val="24"/>
          <w:szCs w:val="24"/>
          <w:lang w:eastAsia="pl-PL"/>
        </w:rPr>
        <w:br/>
      </w:r>
      <w:r w:rsidRPr="00981FA6">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981FA6">
        <w:rPr>
          <w:rFonts w:ascii="Times New Roman" w:eastAsia="Times New Roman" w:hAnsi="Times New Roman" w:cs="Times New Roman"/>
          <w:sz w:val="24"/>
          <w:szCs w:val="24"/>
          <w:lang w:eastAsia="pl-PL"/>
        </w:rPr>
        <w:t xml:space="preserve"> </w:t>
      </w:r>
      <w:r w:rsidRPr="00981FA6">
        <w:rPr>
          <w:rFonts w:ascii="Times New Roman" w:eastAsia="Times New Roman" w:hAnsi="Times New Roman" w:cs="Times New Roman"/>
          <w:sz w:val="24"/>
          <w:szCs w:val="24"/>
          <w:lang w:eastAsia="pl-PL"/>
        </w:rPr>
        <w:br/>
      </w:r>
      <w:r w:rsidRPr="00981FA6">
        <w:rPr>
          <w:rFonts w:ascii="Times New Roman" w:eastAsia="Times New Roman" w:hAnsi="Times New Roman" w:cs="Times New Roman"/>
          <w:b/>
          <w:bCs/>
          <w:sz w:val="24"/>
          <w:szCs w:val="24"/>
          <w:lang w:eastAsia="pl-PL"/>
        </w:rPr>
        <w:t xml:space="preserve">II.4) Krótki opis przedmiotu zamówienia </w:t>
      </w:r>
      <w:r w:rsidRPr="00981FA6">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981FA6">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981FA6">
        <w:rPr>
          <w:rFonts w:ascii="Times New Roman" w:eastAsia="Times New Roman" w:hAnsi="Times New Roman" w:cs="Times New Roman"/>
          <w:sz w:val="24"/>
          <w:szCs w:val="24"/>
          <w:lang w:eastAsia="pl-PL"/>
        </w:rPr>
        <w:t>1.Przedmiot zamówienia są roboty budowlane polegające na: Wykonaniu zadania pod nazwą „Przebudowa drogi gminnej nr 102026N w ciągu której przebiega ul. Nowa w miejscowości Jegłownik” Zakres prac obejmował będzie: a)oznakowanie prowadzonych robót budowlanych związanych z wykonaniem projektu, b)roboty rozbiórkowe: nawierzchni bitumicznej jezdni w obrębie skrzyżowań z ul. Kościelną, nawierzchni z płyt MEBA na zjeździe, istniejącego przepustu wraz ze ściankami czołowymi, c)wykopy pod projektowaną konstrukcję jezdni drogi gminnej na odcinkach A-B i C-D, na zjazdach i dojściach do posesji oraz pod przepust, d)ustawienie betonowych krawężników</w:t>
      </w:r>
      <w:r w:rsidR="0083151A">
        <w:rPr>
          <w:rFonts w:ascii="Times New Roman" w:eastAsia="Times New Roman" w:hAnsi="Times New Roman" w:cs="Times New Roman"/>
          <w:sz w:val="24"/>
          <w:szCs w:val="24"/>
          <w:lang w:eastAsia="pl-PL"/>
        </w:rPr>
        <w:t xml:space="preserve">                </w:t>
      </w:r>
      <w:r w:rsidRPr="00981FA6">
        <w:rPr>
          <w:rFonts w:ascii="Times New Roman" w:eastAsia="Times New Roman" w:hAnsi="Times New Roman" w:cs="Times New Roman"/>
          <w:sz w:val="24"/>
          <w:szCs w:val="24"/>
          <w:lang w:eastAsia="pl-PL"/>
        </w:rPr>
        <w:t xml:space="preserve"> o wym. 15x30x100 na ławie betonowej wzdłuż całej jezdni, e)ustawienie betonowego ścieku trójkątnego 50x20x33 na ławie betonowej o dług. 22m wzdłuż jezdni wraz z obrukowaniem ścieku na skarpie do rowu, f)wykonanie warstwy odsączającej z piasku o grub. 15cm na całej szerokości drogi, g)wykonanie podbudowy z kruszywa C90/3 o grubości 25cm na całej szerokości drogi, h)wykonanie w-wy wiążącej AC16W grub. 5cm, i)wykonanie w-wy ścieralnej SMA 16 JENA grub. 4cm, j)przebudowę istniejącego przepustu pod zjazdem, k)oczyszczenie, odtworzenie rowu odwadniającego wraz z jego umocnieniem płytami MEBA wzdłuż odcinka drogi C-D, l)wykonanie nowej nawierzchni na zjazdach z kostki betonowej gr. 8cm obramowanej betonowymi opornikami 12x25x100 na ławie betonowej, m)wykonanie nowej nawierzchni na dojściach do posesji z kostki betonowej gr. 6cm obramowanej obrzeżem betonowym 8x30x100 na ławie betonowej, n)wykonanie poboczy z kruszywa C90/3 grubości 15cm, o)wykonanie humusowania terenów zielonych o grubości humusu 6cm, p)montaż listwowego progu zwalniającego wraz z ustawieniem znaków pionowych. Szczegółowy zakres zamówienia określa: 1)Projekt Wykonawczy nazwa opracowania „Przebudowa drogi gminnej Nr 102026N – ul. Nowa w miejscowości Jegłownik”, załącznik nr 1 do SIWZ, 2)Specyfikacja Techniczna nazwa opracowania „Przebudowa drogi gminnej Nr 102026N – ul. Nowa w miejscowości Jegłownik” , załącznik nr 2 do SIWZ. 3)Przedmiar robót (pomocniczo) - „Przebudowa drogi gminnej Nr 102026N – ul. Nowa w miejscowości Jegłownik”,” załącznik nr 3 do SIWZ. 4)Opinia Geotechniczna ul. Nowa w Jegłowniku, załącznik nr 4 do SIWZ. UWAGA Załączony przedmiar jest to materiał pomocniczy do wyliczenia wartości wynagrodzenia Wykonawcy i nie stanowi podstawy do rozliczeń finansowych pomiędzy Zamawiającymi Wykonawcą z tytułu realizacji zamówienia. Wszelkie wskazania konkretnych producentów, poprzez podanie nazw firm, znaków towarowych, opisów, określone w dokumentacji, która stanowi załącznik do SIWZ należy traktować jako przykładna określenie podstawowych, minimalnych wymagań, parametrów i oczekiwań Zamawiającego, odnoszących się do przedmiotu zamówienia. Zamawiający dopuszcza oferowanie materiałów urządzeń równoważnych, pod warunkiem, że zagwarantują one uzyskanie parametrów technicznych, jakościowych i eksploatacyjnych nie gorszych od założonych w dokumentacji. Wykonawca jest zobowiązany przedłożyć inspektorowi nadzoru odpowiednie atesty, certyfikaty, gwarancje, aprobaty techniczne dotyczące zastosowanych materiałów i urządzeń, przed ich zastosowaniem. Wykonawca, który powołuje się na rozwiązania równoważne opisywane przez Zamawiającego, jest obowiązany wykazać, </w:t>
      </w:r>
      <w:r w:rsidR="0083151A">
        <w:rPr>
          <w:rFonts w:ascii="Times New Roman" w:eastAsia="Times New Roman" w:hAnsi="Times New Roman" w:cs="Times New Roman"/>
          <w:sz w:val="24"/>
          <w:szCs w:val="24"/>
          <w:lang w:eastAsia="pl-PL"/>
        </w:rPr>
        <w:t xml:space="preserve">                   </w:t>
      </w:r>
      <w:r w:rsidRPr="00981FA6">
        <w:rPr>
          <w:rFonts w:ascii="Times New Roman" w:eastAsia="Times New Roman" w:hAnsi="Times New Roman" w:cs="Times New Roman"/>
          <w:sz w:val="24"/>
          <w:szCs w:val="24"/>
          <w:lang w:eastAsia="pl-PL"/>
        </w:rPr>
        <w:lastRenderedPageBreak/>
        <w:t xml:space="preserve">że oferowane przez niego dostawy, usługi lub roboty budowlane spełniają wymagania określone przez Zamawiającego. 2.Wykonawca zapewni obsługę geodezyjną inwestycji na zadania pod nazwą „Przebudowa drogi gminnej nr 102026N w ciągu której przebiega </w:t>
      </w:r>
      <w:r w:rsidR="0083151A">
        <w:rPr>
          <w:rFonts w:ascii="Times New Roman" w:eastAsia="Times New Roman" w:hAnsi="Times New Roman" w:cs="Times New Roman"/>
          <w:sz w:val="24"/>
          <w:szCs w:val="24"/>
          <w:lang w:eastAsia="pl-PL"/>
        </w:rPr>
        <w:t xml:space="preserve">                       </w:t>
      </w:r>
      <w:r w:rsidRPr="00981FA6">
        <w:rPr>
          <w:rFonts w:ascii="Times New Roman" w:eastAsia="Times New Roman" w:hAnsi="Times New Roman" w:cs="Times New Roman"/>
          <w:sz w:val="24"/>
          <w:szCs w:val="24"/>
          <w:lang w:eastAsia="pl-PL"/>
        </w:rPr>
        <w:t xml:space="preserve">ul. Nowa w miejscowości Jegłownik”, w tym między innymi poprzez, wytyczenie remontowanego odcinka w terenie, bieżącej obsługi geodezyjnej w trakcie prowadzonych robót jak również sporządzenie inwentaryzacji powykonawczej. 3.Przez cały okres realizacji umowy Wykonawca musi posiadać Polisę ubezpieczeniową, a w przypadku jej braku inny dokument potwierdzający, że Wykonawca jest ubezpieczony od odpowiedzialności cywilnej w zakresie prowadzonej działalności związanej z przedmiotem zamówienia. 4.Minimalny wymagany okres gwarancji jakości dla przedmiotu zamówienia 36 miesięcy od dnia podpisania (bez uwag) protokołu końcowego, maksymalny 60 miesięcy od dnia podpisania (bez uwag) protokołu końcowego. 5.W przypadku, gdy Wykonawca wygra przetarg i będzie realizował roboty przy udziale podwykonawców zobowiązany będzie do zawarcia umów </w:t>
      </w:r>
      <w:r w:rsidR="0083151A">
        <w:rPr>
          <w:rFonts w:ascii="Times New Roman" w:eastAsia="Times New Roman" w:hAnsi="Times New Roman" w:cs="Times New Roman"/>
          <w:sz w:val="24"/>
          <w:szCs w:val="24"/>
          <w:lang w:eastAsia="pl-PL"/>
        </w:rPr>
        <w:t xml:space="preserve">                    </w:t>
      </w:r>
      <w:r w:rsidRPr="00981FA6">
        <w:rPr>
          <w:rFonts w:ascii="Times New Roman" w:eastAsia="Times New Roman" w:hAnsi="Times New Roman" w:cs="Times New Roman"/>
          <w:sz w:val="24"/>
          <w:szCs w:val="24"/>
          <w:lang w:eastAsia="pl-PL"/>
        </w:rPr>
        <w:t xml:space="preserve">z podwykonawcami, zgodnie z postanowieniami art. 143b-143d ustawy Pzp 6.Wykonawca może powierzyć wykonanie części zamówienia podwykonawcy. Zamawiający nie zastrzega obowiązku osobistego wykonania przez Wykonawcę kluczowych części zamówienia. 7.Zamawiający żąda wskazania przez Wykonawcę część zamówienia, której wykonanie zamierza powierzyć podwykonawcy oraz podania firm podwykonawców. 8.Zamawiający wymaga zatrudnienia przy realizacji zamówienia przez Wykonawcę lub podwykonawcę wszystkich pracowników budowlanych na podstawie umowy o pracę. Wyżej wymienione osoby powinny być zatrudnione w sposób określony w art. 22 § 1 ustawy z dnia 26 czerwca 1974 r. Kodeks pracy (t. j. Dz. U. z 2019 r., poz. 1040 ze zm.) przez cały okres wykonywania zamówienia. 9.Zamawiający informuje, że nie przewiduje udzielenia zaliczek na poczet wykonania zamówienia. </w:t>
      </w:r>
      <w:r w:rsidRPr="00981FA6">
        <w:rPr>
          <w:rFonts w:ascii="Times New Roman" w:eastAsia="Times New Roman" w:hAnsi="Times New Roman" w:cs="Times New Roman"/>
          <w:sz w:val="24"/>
          <w:szCs w:val="24"/>
          <w:lang w:eastAsia="pl-PL"/>
        </w:rPr>
        <w:br/>
      </w:r>
      <w:r w:rsidRPr="00981FA6">
        <w:rPr>
          <w:rFonts w:ascii="Times New Roman" w:eastAsia="Times New Roman" w:hAnsi="Times New Roman" w:cs="Times New Roman"/>
          <w:b/>
          <w:bCs/>
          <w:sz w:val="24"/>
          <w:szCs w:val="24"/>
          <w:lang w:eastAsia="pl-PL"/>
        </w:rPr>
        <w:t xml:space="preserve">II.5) Główny kod CPV: </w:t>
      </w:r>
      <w:r w:rsidRPr="00981FA6">
        <w:rPr>
          <w:rFonts w:ascii="Times New Roman" w:eastAsia="Times New Roman" w:hAnsi="Times New Roman" w:cs="Times New Roman"/>
          <w:sz w:val="24"/>
          <w:szCs w:val="24"/>
          <w:lang w:eastAsia="pl-PL"/>
        </w:rPr>
        <w:t xml:space="preserve">45233223-8 </w:t>
      </w:r>
      <w:r w:rsidRPr="00981FA6">
        <w:rPr>
          <w:rFonts w:ascii="Times New Roman" w:eastAsia="Times New Roman" w:hAnsi="Times New Roman" w:cs="Times New Roman"/>
          <w:sz w:val="24"/>
          <w:szCs w:val="24"/>
          <w:lang w:eastAsia="pl-PL"/>
        </w:rPr>
        <w:br/>
      </w:r>
      <w:r w:rsidRPr="00981FA6">
        <w:rPr>
          <w:rFonts w:ascii="Times New Roman" w:eastAsia="Times New Roman" w:hAnsi="Times New Roman" w:cs="Times New Roman"/>
          <w:b/>
          <w:bCs/>
          <w:sz w:val="24"/>
          <w:szCs w:val="24"/>
          <w:lang w:eastAsia="pl-PL"/>
        </w:rPr>
        <w:t>Dodatkowe kody CPV:</w:t>
      </w:r>
      <w:r w:rsidRPr="00981FA6">
        <w:rPr>
          <w:rFonts w:ascii="Times New Roman" w:eastAsia="Times New Roman" w:hAnsi="Times New Roman" w:cs="Times New Roman"/>
          <w:sz w:val="24"/>
          <w:szCs w:val="24"/>
          <w:lang w:eastAsia="pl-PL"/>
        </w:rPr>
        <w:t xml:space="preserve"> </w:t>
      </w:r>
      <w:r w:rsidRPr="00981FA6">
        <w:rPr>
          <w:rFonts w:ascii="Times New Roman" w:eastAsia="Times New Roman" w:hAnsi="Times New Roman" w:cs="Times New Roman"/>
          <w:sz w:val="24"/>
          <w:szCs w:val="24"/>
          <w:lang w:eastAsia="pl-PL"/>
        </w:rPr>
        <w:br/>
      </w:r>
      <w:r w:rsidRPr="00981FA6">
        <w:rPr>
          <w:rFonts w:ascii="Times New Roman" w:eastAsia="Times New Roman" w:hAnsi="Times New Roman" w:cs="Times New Roman"/>
          <w:b/>
          <w:bCs/>
          <w:sz w:val="24"/>
          <w:szCs w:val="24"/>
          <w:lang w:eastAsia="pl-PL"/>
        </w:rPr>
        <w:t xml:space="preserve">II.6) Całkowita wartość zamówienia </w:t>
      </w:r>
      <w:r w:rsidRPr="00981FA6">
        <w:rPr>
          <w:rFonts w:ascii="Times New Roman" w:eastAsia="Times New Roman" w:hAnsi="Times New Roman" w:cs="Times New Roman"/>
          <w:i/>
          <w:iCs/>
          <w:sz w:val="24"/>
          <w:szCs w:val="24"/>
          <w:lang w:eastAsia="pl-PL"/>
        </w:rPr>
        <w:t>(jeżeli zamawiający podaje informacje o wartości zamówienia)</w:t>
      </w:r>
      <w:r w:rsidRPr="00981FA6">
        <w:rPr>
          <w:rFonts w:ascii="Times New Roman" w:eastAsia="Times New Roman" w:hAnsi="Times New Roman" w:cs="Times New Roman"/>
          <w:sz w:val="24"/>
          <w:szCs w:val="24"/>
          <w:lang w:eastAsia="pl-PL"/>
        </w:rPr>
        <w:t xml:space="preserve">: </w:t>
      </w:r>
      <w:r w:rsidRPr="00981FA6">
        <w:rPr>
          <w:rFonts w:ascii="Times New Roman" w:eastAsia="Times New Roman" w:hAnsi="Times New Roman" w:cs="Times New Roman"/>
          <w:sz w:val="24"/>
          <w:szCs w:val="24"/>
          <w:lang w:eastAsia="pl-PL"/>
        </w:rPr>
        <w:br/>
        <w:t xml:space="preserve">Wartość bez VAT: </w:t>
      </w:r>
      <w:r w:rsidRPr="00981FA6">
        <w:rPr>
          <w:rFonts w:ascii="Times New Roman" w:eastAsia="Times New Roman" w:hAnsi="Times New Roman" w:cs="Times New Roman"/>
          <w:sz w:val="24"/>
          <w:szCs w:val="24"/>
          <w:lang w:eastAsia="pl-PL"/>
        </w:rPr>
        <w:br/>
        <w:t xml:space="preserve">Waluta: </w:t>
      </w:r>
      <w:r w:rsidRPr="00981FA6">
        <w:rPr>
          <w:rFonts w:ascii="Times New Roman" w:eastAsia="Times New Roman" w:hAnsi="Times New Roman" w:cs="Times New Roman"/>
          <w:sz w:val="24"/>
          <w:szCs w:val="24"/>
          <w:lang w:eastAsia="pl-PL"/>
        </w:rPr>
        <w:br/>
      </w:r>
      <w:r w:rsidRPr="00981FA6">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981FA6">
        <w:rPr>
          <w:rFonts w:ascii="Times New Roman" w:eastAsia="Times New Roman" w:hAnsi="Times New Roman" w:cs="Times New Roman"/>
          <w:sz w:val="24"/>
          <w:szCs w:val="24"/>
          <w:lang w:eastAsia="pl-PL"/>
        </w:rPr>
        <w:t xml:space="preserve"> </w:t>
      </w:r>
      <w:r w:rsidRPr="00981FA6">
        <w:rPr>
          <w:rFonts w:ascii="Times New Roman" w:eastAsia="Times New Roman" w:hAnsi="Times New Roman" w:cs="Times New Roman"/>
          <w:sz w:val="24"/>
          <w:szCs w:val="24"/>
          <w:lang w:eastAsia="pl-PL"/>
        </w:rPr>
        <w:br/>
      </w:r>
      <w:r w:rsidRPr="00981FA6">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Pzp: </w:t>
      </w:r>
      <w:r w:rsidRPr="00981FA6">
        <w:rPr>
          <w:rFonts w:ascii="Times New Roman" w:eastAsia="Times New Roman" w:hAnsi="Times New Roman" w:cs="Times New Roman"/>
          <w:sz w:val="24"/>
          <w:szCs w:val="24"/>
          <w:lang w:eastAsia="pl-PL"/>
        </w:rPr>
        <w:t xml:space="preserve">Nie </w:t>
      </w:r>
      <w:r w:rsidRPr="00981FA6">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Pzp: </w:t>
      </w:r>
      <w:r w:rsidRPr="00981FA6">
        <w:rPr>
          <w:rFonts w:ascii="Times New Roman" w:eastAsia="Times New Roman" w:hAnsi="Times New Roman" w:cs="Times New Roman"/>
          <w:sz w:val="24"/>
          <w:szCs w:val="24"/>
          <w:lang w:eastAsia="pl-PL"/>
        </w:rPr>
        <w:br/>
      </w:r>
      <w:r w:rsidRPr="00981FA6">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981FA6">
        <w:rPr>
          <w:rFonts w:ascii="Times New Roman" w:eastAsia="Times New Roman" w:hAnsi="Times New Roman" w:cs="Times New Roman"/>
          <w:sz w:val="24"/>
          <w:szCs w:val="24"/>
          <w:lang w:eastAsia="pl-PL"/>
        </w:rPr>
        <w:t xml:space="preserve"> </w:t>
      </w:r>
      <w:r w:rsidRPr="00981FA6">
        <w:rPr>
          <w:rFonts w:ascii="Times New Roman" w:eastAsia="Times New Roman" w:hAnsi="Times New Roman" w:cs="Times New Roman"/>
          <w:sz w:val="24"/>
          <w:szCs w:val="24"/>
          <w:lang w:eastAsia="pl-PL"/>
        </w:rPr>
        <w:br/>
        <w:t>miesiącach:   </w:t>
      </w:r>
      <w:r w:rsidRPr="00981FA6">
        <w:rPr>
          <w:rFonts w:ascii="Times New Roman" w:eastAsia="Times New Roman" w:hAnsi="Times New Roman" w:cs="Times New Roman"/>
          <w:i/>
          <w:iCs/>
          <w:sz w:val="24"/>
          <w:szCs w:val="24"/>
          <w:lang w:eastAsia="pl-PL"/>
        </w:rPr>
        <w:t xml:space="preserve"> lub </w:t>
      </w:r>
      <w:r w:rsidRPr="00981FA6">
        <w:rPr>
          <w:rFonts w:ascii="Times New Roman" w:eastAsia="Times New Roman" w:hAnsi="Times New Roman" w:cs="Times New Roman"/>
          <w:b/>
          <w:bCs/>
          <w:sz w:val="24"/>
          <w:szCs w:val="24"/>
          <w:lang w:eastAsia="pl-PL"/>
        </w:rPr>
        <w:t>dniach:</w:t>
      </w:r>
      <w:r w:rsidRPr="00981FA6">
        <w:rPr>
          <w:rFonts w:ascii="Times New Roman" w:eastAsia="Times New Roman" w:hAnsi="Times New Roman" w:cs="Times New Roman"/>
          <w:sz w:val="24"/>
          <w:szCs w:val="24"/>
          <w:lang w:eastAsia="pl-PL"/>
        </w:rPr>
        <w:t xml:space="preserve"> </w:t>
      </w:r>
      <w:r w:rsidRPr="00981FA6">
        <w:rPr>
          <w:rFonts w:ascii="Times New Roman" w:eastAsia="Times New Roman" w:hAnsi="Times New Roman" w:cs="Times New Roman"/>
          <w:sz w:val="24"/>
          <w:szCs w:val="24"/>
          <w:lang w:eastAsia="pl-PL"/>
        </w:rPr>
        <w:br/>
      </w:r>
      <w:r w:rsidRPr="00981FA6">
        <w:rPr>
          <w:rFonts w:ascii="Times New Roman" w:eastAsia="Times New Roman" w:hAnsi="Times New Roman" w:cs="Times New Roman"/>
          <w:i/>
          <w:iCs/>
          <w:sz w:val="24"/>
          <w:szCs w:val="24"/>
          <w:lang w:eastAsia="pl-PL"/>
        </w:rPr>
        <w:t>lub</w:t>
      </w:r>
      <w:r w:rsidRPr="00981FA6">
        <w:rPr>
          <w:rFonts w:ascii="Times New Roman" w:eastAsia="Times New Roman" w:hAnsi="Times New Roman" w:cs="Times New Roman"/>
          <w:sz w:val="24"/>
          <w:szCs w:val="24"/>
          <w:lang w:eastAsia="pl-PL"/>
        </w:rPr>
        <w:t xml:space="preserve"> </w:t>
      </w:r>
      <w:r w:rsidRPr="00981FA6">
        <w:rPr>
          <w:rFonts w:ascii="Times New Roman" w:eastAsia="Times New Roman" w:hAnsi="Times New Roman" w:cs="Times New Roman"/>
          <w:sz w:val="24"/>
          <w:szCs w:val="24"/>
          <w:lang w:eastAsia="pl-PL"/>
        </w:rPr>
        <w:br/>
      </w:r>
      <w:r w:rsidRPr="00981FA6">
        <w:rPr>
          <w:rFonts w:ascii="Times New Roman" w:eastAsia="Times New Roman" w:hAnsi="Times New Roman" w:cs="Times New Roman"/>
          <w:b/>
          <w:bCs/>
          <w:sz w:val="24"/>
          <w:szCs w:val="24"/>
          <w:lang w:eastAsia="pl-PL"/>
        </w:rPr>
        <w:t xml:space="preserve">data rozpoczęcia: </w:t>
      </w:r>
      <w:r w:rsidRPr="00981FA6">
        <w:rPr>
          <w:rFonts w:ascii="Times New Roman" w:eastAsia="Times New Roman" w:hAnsi="Times New Roman" w:cs="Times New Roman"/>
          <w:sz w:val="24"/>
          <w:szCs w:val="24"/>
          <w:lang w:eastAsia="pl-PL"/>
        </w:rPr>
        <w:t> </w:t>
      </w:r>
      <w:r w:rsidRPr="00981FA6">
        <w:rPr>
          <w:rFonts w:ascii="Times New Roman" w:eastAsia="Times New Roman" w:hAnsi="Times New Roman" w:cs="Times New Roman"/>
          <w:i/>
          <w:iCs/>
          <w:sz w:val="24"/>
          <w:szCs w:val="24"/>
          <w:lang w:eastAsia="pl-PL"/>
        </w:rPr>
        <w:t xml:space="preserve"> lub </w:t>
      </w:r>
      <w:r w:rsidRPr="00981FA6">
        <w:rPr>
          <w:rFonts w:ascii="Times New Roman" w:eastAsia="Times New Roman" w:hAnsi="Times New Roman" w:cs="Times New Roman"/>
          <w:b/>
          <w:bCs/>
          <w:sz w:val="24"/>
          <w:szCs w:val="24"/>
          <w:lang w:eastAsia="pl-PL"/>
        </w:rPr>
        <w:t xml:space="preserve">zakończenia: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963"/>
        <w:gridCol w:w="1537"/>
        <w:gridCol w:w="1689"/>
        <w:gridCol w:w="1729"/>
      </w:tblGrid>
      <w:tr w:rsidR="00981FA6" w:rsidRPr="00981FA6" w14:paraId="7BC1554D" w14:textId="77777777" w:rsidTr="00981FA6">
        <w:tc>
          <w:tcPr>
            <w:tcW w:w="0" w:type="auto"/>
            <w:tcBorders>
              <w:top w:val="single" w:sz="6" w:space="0" w:color="000000"/>
              <w:left w:val="single" w:sz="6" w:space="0" w:color="000000"/>
              <w:bottom w:val="single" w:sz="6" w:space="0" w:color="000000"/>
              <w:right w:val="single" w:sz="6" w:space="0" w:color="000000"/>
            </w:tcBorders>
            <w:vAlign w:val="center"/>
            <w:hideMark/>
          </w:tcPr>
          <w:p w14:paraId="7EE2DD00" w14:textId="77777777" w:rsidR="00981FA6" w:rsidRPr="00981FA6" w:rsidRDefault="00981FA6" w:rsidP="00981FA6">
            <w:pPr>
              <w:spacing w:after="0" w:line="240" w:lineRule="auto"/>
              <w:rPr>
                <w:rFonts w:ascii="Times New Roman" w:eastAsia="Times New Roman" w:hAnsi="Times New Roman" w:cs="Times New Roman"/>
                <w:sz w:val="24"/>
                <w:szCs w:val="24"/>
                <w:lang w:eastAsia="pl-PL"/>
              </w:rPr>
            </w:pPr>
            <w:r w:rsidRPr="00981FA6">
              <w:rPr>
                <w:rFonts w:ascii="Times New Roman" w:eastAsia="Times New Roman" w:hAnsi="Times New Roman" w:cs="Times New Roman"/>
                <w:sz w:val="24"/>
                <w:szCs w:val="24"/>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0454C1F" w14:textId="77777777" w:rsidR="00981FA6" w:rsidRPr="00981FA6" w:rsidRDefault="00981FA6" w:rsidP="00981FA6">
            <w:pPr>
              <w:spacing w:after="0" w:line="240" w:lineRule="auto"/>
              <w:rPr>
                <w:rFonts w:ascii="Times New Roman" w:eastAsia="Times New Roman" w:hAnsi="Times New Roman" w:cs="Times New Roman"/>
                <w:sz w:val="24"/>
                <w:szCs w:val="24"/>
                <w:lang w:eastAsia="pl-PL"/>
              </w:rPr>
            </w:pPr>
            <w:r w:rsidRPr="00981FA6">
              <w:rPr>
                <w:rFonts w:ascii="Times New Roman" w:eastAsia="Times New Roman" w:hAnsi="Times New Roman" w:cs="Times New Roman"/>
                <w:sz w:val="24"/>
                <w:szCs w:val="24"/>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D863CAB" w14:textId="77777777" w:rsidR="00981FA6" w:rsidRPr="00981FA6" w:rsidRDefault="00981FA6" w:rsidP="00981FA6">
            <w:pPr>
              <w:spacing w:after="0" w:line="240" w:lineRule="auto"/>
              <w:rPr>
                <w:rFonts w:ascii="Times New Roman" w:eastAsia="Times New Roman" w:hAnsi="Times New Roman" w:cs="Times New Roman"/>
                <w:sz w:val="24"/>
                <w:szCs w:val="24"/>
                <w:lang w:eastAsia="pl-PL"/>
              </w:rPr>
            </w:pPr>
            <w:r w:rsidRPr="00981FA6">
              <w:rPr>
                <w:rFonts w:ascii="Times New Roman" w:eastAsia="Times New Roman" w:hAnsi="Times New Roman" w:cs="Times New Roman"/>
                <w:sz w:val="24"/>
                <w:szCs w:val="24"/>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1D24C2F" w14:textId="77777777" w:rsidR="00981FA6" w:rsidRPr="00981FA6" w:rsidRDefault="00981FA6" w:rsidP="00981FA6">
            <w:pPr>
              <w:spacing w:after="0" w:line="240" w:lineRule="auto"/>
              <w:rPr>
                <w:rFonts w:ascii="Times New Roman" w:eastAsia="Times New Roman" w:hAnsi="Times New Roman" w:cs="Times New Roman"/>
                <w:sz w:val="24"/>
                <w:szCs w:val="24"/>
                <w:lang w:eastAsia="pl-PL"/>
              </w:rPr>
            </w:pPr>
            <w:r w:rsidRPr="00981FA6">
              <w:rPr>
                <w:rFonts w:ascii="Times New Roman" w:eastAsia="Times New Roman" w:hAnsi="Times New Roman" w:cs="Times New Roman"/>
                <w:sz w:val="24"/>
                <w:szCs w:val="24"/>
                <w:lang w:eastAsia="pl-PL"/>
              </w:rPr>
              <w:t>Data zakończenia</w:t>
            </w:r>
          </w:p>
        </w:tc>
      </w:tr>
      <w:tr w:rsidR="00981FA6" w:rsidRPr="00981FA6" w14:paraId="728C888A" w14:textId="77777777" w:rsidTr="00981FA6">
        <w:tc>
          <w:tcPr>
            <w:tcW w:w="0" w:type="auto"/>
            <w:tcBorders>
              <w:top w:val="single" w:sz="6" w:space="0" w:color="000000"/>
              <w:left w:val="single" w:sz="6" w:space="0" w:color="000000"/>
              <w:bottom w:val="single" w:sz="6" w:space="0" w:color="000000"/>
              <w:right w:val="single" w:sz="6" w:space="0" w:color="000000"/>
            </w:tcBorders>
            <w:vAlign w:val="center"/>
            <w:hideMark/>
          </w:tcPr>
          <w:p w14:paraId="42F26DF3" w14:textId="77777777" w:rsidR="00981FA6" w:rsidRPr="00981FA6" w:rsidRDefault="00981FA6" w:rsidP="00981FA6">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970E14F" w14:textId="77777777" w:rsidR="00981FA6" w:rsidRPr="00981FA6" w:rsidRDefault="00981FA6" w:rsidP="00981FA6">
            <w:pPr>
              <w:spacing w:after="0" w:line="240" w:lineRule="auto"/>
              <w:rPr>
                <w:rFonts w:ascii="Times New Roman" w:eastAsia="Times New Roman" w:hAnsi="Times New Roman" w:cs="Times New Roman"/>
                <w:sz w:val="20"/>
                <w:szCs w:val="20"/>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A809254" w14:textId="77777777" w:rsidR="00981FA6" w:rsidRPr="00981FA6" w:rsidRDefault="00981FA6" w:rsidP="00981FA6">
            <w:pPr>
              <w:spacing w:after="0" w:line="240" w:lineRule="auto"/>
              <w:rPr>
                <w:rFonts w:ascii="Times New Roman" w:eastAsia="Times New Roman" w:hAnsi="Times New Roman" w:cs="Times New Roman"/>
                <w:sz w:val="20"/>
                <w:szCs w:val="20"/>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17A794F" w14:textId="77777777" w:rsidR="00981FA6" w:rsidRPr="00981FA6" w:rsidRDefault="00981FA6" w:rsidP="00981FA6">
            <w:pPr>
              <w:spacing w:after="0" w:line="240" w:lineRule="auto"/>
              <w:rPr>
                <w:rFonts w:ascii="Times New Roman" w:eastAsia="Times New Roman" w:hAnsi="Times New Roman" w:cs="Times New Roman"/>
                <w:sz w:val="24"/>
                <w:szCs w:val="24"/>
                <w:lang w:eastAsia="pl-PL"/>
              </w:rPr>
            </w:pPr>
            <w:r w:rsidRPr="00981FA6">
              <w:rPr>
                <w:rFonts w:ascii="Times New Roman" w:eastAsia="Times New Roman" w:hAnsi="Times New Roman" w:cs="Times New Roman"/>
                <w:sz w:val="24"/>
                <w:szCs w:val="24"/>
                <w:lang w:eastAsia="pl-PL"/>
              </w:rPr>
              <w:t>2020-11-30</w:t>
            </w:r>
          </w:p>
        </w:tc>
      </w:tr>
    </w:tbl>
    <w:p w14:paraId="145F02DB" w14:textId="77777777" w:rsidR="00981FA6" w:rsidRPr="00981FA6" w:rsidRDefault="00981FA6" w:rsidP="00981FA6">
      <w:pPr>
        <w:spacing w:after="0" w:line="240" w:lineRule="auto"/>
        <w:rPr>
          <w:rFonts w:ascii="Times New Roman" w:eastAsia="Times New Roman" w:hAnsi="Times New Roman" w:cs="Times New Roman"/>
          <w:sz w:val="24"/>
          <w:szCs w:val="24"/>
          <w:lang w:eastAsia="pl-PL"/>
        </w:rPr>
      </w:pPr>
      <w:r w:rsidRPr="00981FA6">
        <w:rPr>
          <w:rFonts w:ascii="Times New Roman" w:eastAsia="Times New Roman" w:hAnsi="Times New Roman" w:cs="Times New Roman"/>
          <w:sz w:val="24"/>
          <w:szCs w:val="24"/>
          <w:lang w:eastAsia="pl-PL"/>
        </w:rPr>
        <w:br/>
      </w:r>
      <w:r w:rsidRPr="00981FA6">
        <w:rPr>
          <w:rFonts w:ascii="Times New Roman" w:eastAsia="Times New Roman" w:hAnsi="Times New Roman" w:cs="Times New Roman"/>
          <w:b/>
          <w:bCs/>
          <w:sz w:val="24"/>
          <w:szCs w:val="24"/>
          <w:lang w:eastAsia="pl-PL"/>
        </w:rPr>
        <w:t xml:space="preserve">II.9) Informacje dodatkowe: </w:t>
      </w:r>
    </w:p>
    <w:p w14:paraId="1BFD549E" w14:textId="77777777" w:rsidR="00981FA6" w:rsidRPr="00981FA6" w:rsidRDefault="00981FA6" w:rsidP="00981FA6">
      <w:pPr>
        <w:spacing w:after="0" w:line="240" w:lineRule="auto"/>
        <w:rPr>
          <w:rFonts w:ascii="Times New Roman" w:eastAsia="Times New Roman" w:hAnsi="Times New Roman" w:cs="Times New Roman"/>
          <w:sz w:val="24"/>
          <w:szCs w:val="24"/>
          <w:lang w:eastAsia="pl-PL"/>
        </w:rPr>
      </w:pPr>
      <w:r w:rsidRPr="00981FA6">
        <w:rPr>
          <w:rFonts w:ascii="Times New Roman" w:eastAsia="Times New Roman" w:hAnsi="Times New Roman" w:cs="Times New Roman"/>
          <w:sz w:val="24"/>
          <w:szCs w:val="24"/>
          <w:u w:val="single"/>
          <w:lang w:eastAsia="pl-PL"/>
        </w:rPr>
        <w:t xml:space="preserve">SEKCJA III: INFORMACJE O CHARAKTERZE PRAWNYM, EKONOMICZNYM, FINANSOWYM I TECHNICZNYM </w:t>
      </w:r>
    </w:p>
    <w:p w14:paraId="60A3E8B2" w14:textId="77777777" w:rsidR="00981FA6" w:rsidRPr="00981FA6" w:rsidRDefault="00981FA6" w:rsidP="00981FA6">
      <w:pPr>
        <w:spacing w:after="0" w:line="240" w:lineRule="auto"/>
        <w:rPr>
          <w:rFonts w:ascii="Times New Roman" w:eastAsia="Times New Roman" w:hAnsi="Times New Roman" w:cs="Times New Roman"/>
          <w:sz w:val="24"/>
          <w:szCs w:val="24"/>
          <w:lang w:eastAsia="pl-PL"/>
        </w:rPr>
      </w:pPr>
      <w:r w:rsidRPr="00981FA6">
        <w:rPr>
          <w:rFonts w:ascii="Times New Roman" w:eastAsia="Times New Roman" w:hAnsi="Times New Roman" w:cs="Times New Roman"/>
          <w:b/>
          <w:bCs/>
          <w:sz w:val="24"/>
          <w:szCs w:val="24"/>
          <w:lang w:eastAsia="pl-PL"/>
        </w:rPr>
        <w:t xml:space="preserve">III.1) WARUNKI UDZIAŁU W POSTĘPOWANIU </w:t>
      </w:r>
    </w:p>
    <w:p w14:paraId="0B22D074" w14:textId="5FD5C6C8" w:rsidR="00981FA6" w:rsidRPr="00981FA6" w:rsidRDefault="00981FA6" w:rsidP="0083151A">
      <w:pPr>
        <w:spacing w:after="0" w:line="240" w:lineRule="auto"/>
        <w:rPr>
          <w:rFonts w:ascii="Times New Roman" w:eastAsia="Times New Roman" w:hAnsi="Times New Roman" w:cs="Times New Roman"/>
          <w:sz w:val="24"/>
          <w:szCs w:val="24"/>
          <w:lang w:eastAsia="pl-PL"/>
        </w:rPr>
      </w:pPr>
      <w:r w:rsidRPr="00981FA6">
        <w:rPr>
          <w:rFonts w:ascii="Times New Roman" w:eastAsia="Times New Roman" w:hAnsi="Times New Roman" w:cs="Times New Roman"/>
          <w:b/>
          <w:bCs/>
          <w:sz w:val="24"/>
          <w:szCs w:val="24"/>
          <w:lang w:eastAsia="pl-PL"/>
        </w:rPr>
        <w:lastRenderedPageBreak/>
        <w:t>III.1.1) Kompetencje lub uprawnienia do prowadzenia określonej działalności zawodowej, o ile wynika to z odrębnych przepisów</w:t>
      </w:r>
      <w:r w:rsidRPr="00981FA6">
        <w:rPr>
          <w:rFonts w:ascii="Times New Roman" w:eastAsia="Times New Roman" w:hAnsi="Times New Roman" w:cs="Times New Roman"/>
          <w:sz w:val="24"/>
          <w:szCs w:val="24"/>
          <w:lang w:eastAsia="pl-PL"/>
        </w:rPr>
        <w:t xml:space="preserve"> </w:t>
      </w:r>
      <w:r w:rsidRPr="00981FA6">
        <w:rPr>
          <w:rFonts w:ascii="Times New Roman" w:eastAsia="Times New Roman" w:hAnsi="Times New Roman" w:cs="Times New Roman"/>
          <w:sz w:val="24"/>
          <w:szCs w:val="24"/>
          <w:lang w:eastAsia="pl-PL"/>
        </w:rPr>
        <w:br/>
        <w:t xml:space="preserve">Określenie warunków: Zamawiający nie stawia szczególnych wymagać w zakresie spełnienia tego warunku. </w:t>
      </w:r>
      <w:r w:rsidRPr="00981FA6">
        <w:rPr>
          <w:rFonts w:ascii="Times New Roman" w:eastAsia="Times New Roman" w:hAnsi="Times New Roman" w:cs="Times New Roman"/>
          <w:sz w:val="24"/>
          <w:szCs w:val="24"/>
          <w:lang w:eastAsia="pl-PL"/>
        </w:rPr>
        <w:br/>
        <w:t xml:space="preserve">Informacje dodatkowe </w:t>
      </w:r>
      <w:r w:rsidRPr="00981FA6">
        <w:rPr>
          <w:rFonts w:ascii="Times New Roman" w:eastAsia="Times New Roman" w:hAnsi="Times New Roman" w:cs="Times New Roman"/>
          <w:sz w:val="24"/>
          <w:szCs w:val="24"/>
          <w:lang w:eastAsia="pl-PL"/>
        </w:rPr>
        <w:br/>
      </w:r>
      <w:r w:rsidRPr="00981FA6">
        <w:rPr>
          <w:rFonts w:ascii="Times New Roman" w:eastAsia="Times New Roman" w:hAnsi="Times New Roman" w:cs="Times New Roman"/>
          <w:b/>
          <w:bCs/>
          <w:sz w:val="24"/>
          <w:szCs w:val="24"/>
          <w:lang w:eastAsia="pl-PL"/>
        </w:rPr>
        <w:t xml:space="preserve">III.1.2) Sytuacja finansowa lub ekonomiczna </w:t>
      </w:r>
      <w:r w:rsidRPr="00981FA6">
        <w:rPr>
          <w:rFonts w:ascii="Times New Roman" w:eastAsia="Times New Roman" w:hAnsi="Times New Roman" w:cs="Times New Roman"/>
          <w:sz w:val="24"/>
          <w:szCs w:val="24"/>
          <w:lang w:eastAsia="pl-PL"/>
        </w:rPr>
        <w:br/>
        <w:t xml:space="preserve">Określenie warunków: Zamawiający nie stawia szczególnych wymagać w zakresie spełnienia tego warunku. </w:t>
      </w:r>
      <w:r w:rsidRPr="00981FA6">
        <w:rPr>
          <w:rFonts w:ascii="Times New Roman" w:eastAsia="Times New Roman" w:hAnsi="Times New Roman" w:cs="Times New Roman"/>
          <w:sz w:val="24"/>
          <w:szCs w:val="24"/>
          <w:lang w:eastAsia="pl-PL"/>
        </w:rPr>
        <w:br/>
        <w:t xml:space="preserve">Informacje dodatkowe </w:t>
      </w:r>
      <w:r w:rsidRPr="00981FA6">
        <w:rPr>
          <w:rFonts w:ascii="Times New Roman" w:eastAsia="Times New Roman" w:hAnsi="Times New Roman" w:cs="Times New Roman"/>
          <w:sz w:val="24"/>
          <w:szCs w:val="24"/>
          <w:lang w:eastAsia="pl-PL"/>
        </w:rPr>
        <w:br/>
      </w:r>
      <w:r w:rsidRPr="00981FA6">
        <w:rPr>
          <w:rFonts w:ascii="Times New Roman" w:eastAsia="Times New Roman" w:hAnsi="Times New Roman" w:cs="Times New Roman"/>
          <w:b/>
          <w:bCs/>
          <w:sz w:val="24"/>
          <w:szCs w:val="24"/>
          <w:lang w:eastAsia="pl-PL"/>
        </w:rPr>
        <w:t xml:space="preserve">III.1.3) Zdolność techniczna lub zawodowa </w:t>
      </w:r>
      <w:r w:rsidRPr="00981FA6">
        <w:rPr>
          <w:rFonts w:ascii="Times New Roman" w:eastAsia="Times New Roman" w:hAnsi="Times New Roman" w:cs="Times New Roman"/>
          <w:sz w:val="24"/>
          <w:szCs w:val="24"/>
          <w:lang w:eastAsia="pl-PL"/>
        </w:rPr>
        <w:br/>
        <w:t xml:space="preserve">Określenie warunków: 1)Zamawiający uzna, że Wykonawca spełnia ten warunek jeżeli wykaże, wykonanie nie wcześniej niż w okresie ostatnich 5 lat przed upływem terminu składania ofert, a jeżeli okres prowadzenia działalności jest krótszy – w tym okresie, co najmniej jednej roboty budowlanej o wartości nie mniejszej niż 400.000,00 zł polegającej na budowie, przebudowie, modernizacji, rozbudowie, remoncie dróg z wykorzystaniem masy bitumicznej z podaniem jej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w:t>
      </w:r>
      <w:r w:rsidR="0083151A">
        <w:rPr>
          <w:rFonts w:ascii="Times New Roman" w:eastAsia="Times New Roman" w:hAnsi="Times New Roman" w:cs="Times New Roman"/>
          <w:sz w:val="24"/>
          <w:szCs w:val="24"/>
          <w:lang w:eastAsia="pl-PL"/>
        </w:rPr>
        <w:t xml:space="preserve">                 </w:t>
      </w:r>
      <w:r w:rsidRPr="00981FA6">
        <w:rPr>
          <w:rFonts w:ascii="Times New Roman" w:eastAsia="Times New Roman" w:hAnsi="Times New Roman" w:cs="Times New Roman"/>
          <w:sz w:val="24"/>
          <w:szCs w:val="24"/>
          <w:lang w:eastAsia="pl-PL"/>
        </w:rPr>
        <w:t xml:space="preserve">o obiektywnym charakterze Wykonawca nie jest w stanie uzyskać tych dokumentów – inne dokumenty. oraz 2)Zamawiający uzna, że Wykonawca spełnia ten warunek jeżeli wykaże, że dysponuje osobą posiadającą uprawnienia do kierowania robotami o specjalności drogowej lub równoważnej. Uwaga! Samodzielne funkcje techniczne w budownictwie, określone w art. 12 ust. 1 ustawy Prawo budowlane mogą również wykonywać osoby, których odpowiednie kwalifikacje zawodowe zostały uznane na zasadach określonych w przepisach odrębnych tj. m.in. w ustawie z dnia 22.12.2015 r. o zasadach uznawania kwalifikacji zawodowych nabytych w państwach członkowskich Unii Europejskiej. </w:t>
      </w:r>
      <w:r w:rsidRPr="00981FA6">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Tak </w:t>
      </w:r>
      <w:r w:rsidRPr="00981FA6">
        <w:rPr>
          <w:rFonts w:ascii="Times New Roman" w:eastAsia="Times New Roman" w:hAnsi="Times New Roman" w:cs="Times New Roman"/>
          <w:sz w:val="24"/>
          <w:szCs w:val="24"/>
          <w:lang w:eastAsia="pl-PL"/>
        </w:rPr>
        <w:br/>
        <w:t xml:space="preserve">Informacje dodatkowe: Ocena spełnienia warunków udziału w postępowaniu oraz podstaw wykluczenia Wykonawcy z postępowania będzie dokonywana na zasadzie spełnia/nie spełnia, w oparciu o złożone przez Wykonawców oświadczenia i dokumenty opisane w Rozdziale VII. </w:t>
      </w:r>
    </w:p>
    <w:p w14:paraId="51A3B92C" w14:textId="77777777" w:rsidR="00981FA6" w:rsidRPr="00981FA6" w:rsidRDefault="00981FA6" w:rsidP="00981FA6">
      <w:pPr>
        <w:spacing w:after="0" w:line="240" w:lineRule="auto"/>
        <w:rPr>
          <w:rFonts w:ascii="Times New Roman" w:eastAsia="Times New Roman" w:hAnsi="Times New Roman" w:cs="Times New Roman"/>
          <w:sz w:val="24"/>
          <w:szCs w:val="24"/>
          <w:lang w:eastAsia="pl-PL"/>
        </w:rPr>
      </w:pPr>
      <w:r w:rsidRPr="00981FA6">
        <w:rPr>
          <w:rFonts w:ascii="Times New Roman" w:eastAsia="Times New Roman" w:hAnsi="Times New Roman" w:cs="Times New Roman"/>
          <w:b/>
          <w:bCs/>
          <w:sz w:val="24"/>
          <w:szCs w:val="24"/>
          <w:lang w:eastAsia="pl-PL"/>
        </w:rPr>
        <w:t xml:space="preserve">III.2) PODSTAWY WYKLUCZENIA </w:t>
      </w:r>
    </w:p>
    <w:p w14:paraId="1103AE52" w14:textId="77777777" w:rsidR="00981FA6" w:rsidRPr="00981FA6" w:rsidRDefault="00981FA6" w:rsidP="00981FA6">
      <w:pPr>
        <w:spacing w:after="0" w:line="240" w:lineRule="auto"/>
        <w:rPr>
          <w:rFonts w:ascii="Times New Roman" w:eastAsia="Times New Roman" w:hAnsi="Times New Roman" w:cs="Times New Roman"/>
          <w:sz w:val="24"/>
          <w:szCs w:val="24"/>
          <w:lang w:eastAsia="pl-PL"/>
        </w:rPr>
      </w:pPr>
      <w:r w:rsidRPr="00981FA6">
        <w:rPr>
          <w:rFonts w:ascii="Times New Roman" w:eastAsia="Times New Roman" w:hAnsi="Times New Roman" w:cs="Times New Roman"/>
          <w:b/>
          <w:bCs/>
          <w:sz w:val="24"/>
          <w:szCs w:val="24"/>
          <w:lang w:eastAsia="pl-PL"/>
        </w:rPr>
        <w:t>III.2.1) Podstawy wykluczenia określone w art. 24 ust. 1 ustawy Pzp</w:t>
      </w:r>
      <w:r w:rsidRPr="00981FA6">
        <w:rPr>
          <w:rFonts w:ascii="Times New Roman" w:eastAsia="Times New Roman" w:hAnsi="Times New Roman" w:cs="Times New Roman"/>
          <w:sz w:val="24"/>
          <w:szCs w:val="24"/>
          <w:lang w:eastAsia="pl-PL"/>
        </w:rPr>
        <w:t xml:space="preserve"> </w:t>
      </w:r>
      <w:r w:rsidRPr="00981FA6">
        <w:rPr>
          <w:rFonts w:ascii="Times New Roman" w:eastAsia="Times New Roman" w:hAnsi="Times New Roman" w:cs="Times New Roman"/>
          <w:sz w:val="24"/>
          <w:szCs w:val="24"/>
          <w:lang w:eastAsia="pl-PL"/>
        </w:rPr>
        <w:br/>
      </w:r>
      <w:r w:rsidRPr="00981FA6">
        <w:rPr>
          <w:rFonts w:ascii="Times New Roman" w:eastAsia="Times New Roman" w:hAnsi="Times New Roman" w:cs="Times New Roman"/>
          <w:b/>
          <w:bCs/>
          <w:sz w:val="24"/>
          <w:szCs w:val="24"/>
          <w:lang w:eastAsia="pl-PL"/>
        </w:rPr>
        <w:t>III.2.2) Zamawiający przewiduje wykluczenie wykonawcy na podstawie art. 24 ust. 5 ustawy Pzp</w:t>
      </w:r>
      <w:r w:rsidRPr="00981FA6">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Pzp) </w:t>
      </w:r>
      <w:r w:rsidRPr="00981FA6">
        <w:rPr>
          <w:rFonts w:ascii="Times New Roman" w:eastAsia="Times New Roman" w:hAnsi="Times New Roman" w:cs="Times New Roman"/>
          <w:sz w:val="24"/>
          <w:szCs w:val="24"/>
          <w:lang w:eastAsia="pl-PL"/>
        </w:rPr>
        <w:br/>
      </w:r>
      <w:r w:rsidRPr="00981FA6">
        <w:rPr>
          <w:rFonts w:ascii="Times New Roman" w:eastAsia="Times New Roman" w:hAnsi="Times New Roman" w:cs="Times New Roman"/>
          <w:sz w:val="24"/>
          <w:szCs w:val="24"/>
          <w:lang w:eastAsia="pl-PL"/>
        </w:rPr>
        <w:br/>
      </w:r>
      <w:r w:rsidRPr="00981FA6">
        <w:rPr>
          <w:rFonts w:ascii="Times New Roman" w:eastAsia="Times New Roman" w:hAnsi="Times New Roman" w:cs="Times New Roman"/>
          <w:sz w:val="24"/>
          <w:szCs w:val="24"/>
          <w:lang w:eastAsia="pl-PL"/>
        </w:rPr>
        <w:br/>
      </w:r>
      <w:r w:rsidRPr="00981FA6">
        <w:rPr>
          <w:rFonts w:ascii="Times New Roman" w:eastAsia="Times New Roman" w:hAnsi="Times New Roman" w:cs="Times New Roman"/>
          <w:sz w:val="24"/>
          <w:szCs w:val="24"/>
          <w:lang w:eastAsia="pl-PL"/>
        </w:rPr>
        <w:br/>
      </w:r>
      <w:r w:rsidRPr="00981FA6">
        <w:rPr>
          <w:rFonts w:ascii="Times New Roman" w:eastAsia="Times New Roman" w:hAnsi="Times New Roman" w:cs="Times New Roman"/>
          <w:sz w:val="24"/>
          <w:szCs w:val="24"/>
          <w:lang w:eastAsia="pl-PL"/>
        </w:rPr>
        <w:br/>
      </w:r>
      <w:r w:rsidRPr="00981FA6">
        <w:rPr>
          <w:rFonts w:ascii="Times New Roman" w:eastAsia="Times New Roman" w:hAnsi="Times New Roman" w:cs="Times New Roman"/>
          <w:sz w:val="24"/>
          <w:szCs w:val="24"/>
          <w:lang w:eastAsia="pl-PL"/>
        </w:rPr>
        <w:br/>
      </w:r>
      <w:r w:rsidRPr="00981FA6">
        <w:rPr>
          <w:rFonts w:ascii="Times New Roman" w:eastAsia="Times New Roman" w:hAnsi="Times New Roman" w:cs="Times New Roman"/>
          <w:sz w:val="24"/>
          <w:szCs w:val="24"/>
          <w:lang w:eastAsia="pl-PL"/>
        </w:rPr>
        <w:br/>
      </w:r>
    </w:p>
    <w:p w14:paraId="55433164" w14:textId="77777777" w:rsidR="00981FA6" w:rsidRPr="00981FA6" w:rsidRDefault="00981FA6" w:rsidP="00981FA6">
      <w:pPr>
        <w:spacing w:after="0" w:line="240" w:lineRule="auto"/>
        <w:rPr>
          <w:rFonts w:ascii="Times New Roman" w:eastAsia="Times New Roman" w:hAnsi="Times New Roman" w:cs="Times New Roman"/>
          <w:sz w:val="24"/>
          <w:szCs w:val="24"/>
          <w:lang w:eastAsia="pl-PL"/>
        </w:rPr>
      </w:pPr>
      <w:r w:rsidRPr="00981FA6">
        <w:rPr>
          <w:rFonts w:ascii="Times New Roman" w:eastAsia="Times New Roman" w:hAnsi="Times New Roman" w:cs="Times New Roman"/>
          <w:b/>
          <w:bCs/>
          <w:sz w:val="24"/>
          <w:szCs w:val="24"/>
          <w:lang w:eastAsia="pl-PL"/>
        </w:rPr>
        <w:lastRenderedPageBreak/>
        <w:t xml:space="preserve">III.3) WYKAZ OŚWIADCZEŃ SKŁADANYCH PRZEZ WYKONAWCĘ W CELU WSTĘPNEGO POTWIERDZENIA, ŻE NIE PODLEGA ON WYKLUCZENIU ORAZ SPEŁNIA WARUNKI UDZIAŁU W POSTĘPOWANIU ORAZ SPEŁNIA KRYTERIA SELEKCJI </w:t>
      </w:r>
    </w:p>
    <w:p w14:paraId="0DCAAC9D" w14:textId="4F2D409B" w:rsidR="00981FA6" w:rsidRPr="00981FA6" w:rsidRDefault="00981FA6" w:rsidP="00981FA6">
      <w:pPr>
        <w:spacing w:after="0" w:line="240" w:lineRule="auto"/>
        <w:rPr>
          <w:rFonts w:ascii="Times New Roman" w:eastAsia="Times New Roman" w:hAnsi="Times New Roman" w:cs="Times New Roman"/>
          <w:sz w:val="24"/>
          <w:szCs w:val="24"/>
          <w:lang w:eastAsia="pl-PL"/>
        </w:rPr>
      </w:pPr>
      <w:r w:rsidRPr="00981FA6">
        <w:rPr>
          <w:rFonts w:ascii="Times New Roman" w:eastAsia="Times New Roman" w:hAnsi="Times New Roman" w:cs="Times New Roman"/>
          <w:b/>
          <w:bCs/>
          <w:sz w:val="24"/>
          <w:szCs w:val="24"/>
          <w:lang w:eastAsia="pl-PL"/>
        </w:rPr>
        <w:t xml:space="preserve">Oświadczenie o niepodleganiu wykluczeniu oraz spełnianiu warunków udziału </w:t>
      </w:r>
      <w:r w:rsidR="0083151A">
        <w:rPr>
          <w:rFonts w:ascii="Times New Roman" w:eastAsia="Times New Roman" w:hAnsi="Times New Roman" w:cs="Times New Roman"/>
          <w:b/>
          <w:bCs/>
          <w:sz w:val="24"/>
          <w:szCs w:val="24"/>
          <w:lang w:eastAsia="pl-PL"/>
        </w:rPr>
        <w:t xml:space="preserve">                               </w:t>
      </w:r>
      <w:r w:rsidRPr="00981FA6">
        <w:rPr>
          <w:rFonts w:ascii="Times New Roman" w:eastAsia="Times New Roman" w:hAnsi="Times New Roman" w:cs="Times New Roman"/>
          <w:b/>
          <w:bCs/>
          <w:sz w:val="24"/>
          <w:szCs w:val="24"/>
          <w:lang w:eastAsia="pl-PL"/>
        </w:rPr>
        <w:t xml:space="preserve">w postępowaniu </w:t>
      </w:r>
      <w:r w:rsidRPr="00981FA6">
        <w:rPr>
          <w:rFonts w:ascii="Times New Roman" w:eastAsia="Times New Roman" w:hAnsi="Times New Roman" w:cs="Times New Roman"/>
          <w:sz w:val="24"/>
          <w:szCs w:val="24"/>
          <w:lang w:eastAsia="pl-PL"/>
        </w:rPr>
        <w:br/>
        <w:t xml:space="preserve">Tak </w:t>
      </w:r>
      <w:r w:rsidRPr="00981FA6">
        <w:rPr>
          <w:rFonts w:ascii="Times New Roman" w:eastAsia="Times New Roman" w:hAnsi="Times New Roman" w:cs="Times New Roman"/>
          <w:sz w:val="24"/>
          <w:szCs w:val="24"/>
          <w:lang w:eastAsia="pl-PL"/>
        </w:rPr>
        <w:br/>
      </w:r>
      <w:r w:rsidRPr="00981FA6">
        <w:rPr>
          <w:rFonts w:ascii="Times New Roman" w:eastAsia="Times New Roman" w:hAnsi="Times New Roman" w:cs="Times New Roman"/>
          <w:b/>
          <w:bCs/>
          <w:sz w:val="24"/>
          <w:szCs w:val="24"/>
          <w:lang w:eastAsia="pl-PL"/>
        </w:rPr>
        <w:t xml:space="preserve">Oświadczenie o spełnianiu kryteriów selekcji </w:t>
      </w:r>
      <w:r w:rsidRPr="00981FA6">
        <w:rPr>
          <w:rFonts w:ascii="Times New Roman" w:eastAsia="Times New Roman" w:hAnsi="Times New Roman" w:cs="Times New Roman"/>
          <w:sz w:val="24"/>
          <w:szCs w:val="24"/>
          <w:lang w:eastAsia="pl-PL"/>
        </w:rPr>
        <w:br/>
        <w:t xml:space="preserve">Nie </w:t>
      </w:r>
    </w:p>
    <w:p w14:paraId="334CAA00" w14:textId="454113D5" w:rsidR="00981FA6" w:rsidRPr="00981FA6" w:rsidRDefault="00981FA6" w:rsidP="00981FA6">
      <w:pPr>
        <w:spacing w:after="0" w:line="240" w:lineRule="auto"/>
        <w:rPr>
          <w:rFonts w:ascii="Times New Roman" w:eastAsia="Times New Roman" w:hAnsi="Times New Roman" w:cs="Times New Roman"/>
          <w:sz w:val="24"/>
          <w:szCs w:val="24"/>
          <w:lang w:eastAsia="pl-PL"/>
        </w:rPr>
      </w:pPr>
      <w:r w:rsidRPr="00981FA6">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t>
      </w:r>
      <w:r w:rsidR="0083151A">
        <w:rPr>
          <w:rFonts w:ascii="Times New Roman" w:eastAsia="Times New Roman" w:hAnsi="Times New Roman" w:cs="Times New Roman"/>
          <w:b/>
          <w:bCs/>
          <w:sz w:val="24"/>
          <w:szCs w:val="24"/>
          <w:lang w:eastAsia="pl-PL"/>
        </w:rPr>
        <w:t xml:space="preserve">                     </w:t>
      </w:r>
      <w:r w:rsidRPr="00981FA6">
        <w:rPr>
          <w:rFonts w:ascii="Times New Roman" w:eastAsia="Times New Roman" w:hAnsi="Times New Roman" w:cs="Times New Roman"/>
          <w:b/>
          <w:bCs/>
          <w:sz w:val="24"/>
          <w:szCs w:val="24"/>
          <w:lang w:eastAsia="pl-PL"/>
        </w:rPr>
        <w:t xml:space="preserve">W CELU POTWIERDZENIA OKOLICZNOŚCI, O KTÓRYCH MOWA W ART. 25 UST. 1 PKT 3 USTAWY PZP: </w:t>
      </w:r>
    </w:p>
    <w:p w14:paraId="1F2286DD" w14:textId="6FCD7FE8" w:rsidR="00981FA6" w:rsidRPr="00981FA6" w:rsidRDefault="00981FA6" w:rsidP="00981FA6">
      <w:pPr>
        <w:spacing w:after="0" w:line="240" w:lineRule="auto"/>
        <w:rPr>
          <w:rFonts w:ascii="Times New Roman" w:eastAsia="Times New Roman" w:hAnsi="Times New Roman" w:cs="Times New Roman"/>
          <w:sz w:val="24"/>
          <w:szCs w:val="24"/>
          <w:lang w:eastAsia="pl-PL"/>
        </w:rPr>
      </w:pPr>
      <w:r w:rsidRPr="00981FA6">
        <w:rPr>
          <w:rFonts w:ascii="Times New Roman" w:eastAsia="Times New Roman" w:hAnsi="Times New Roman" w:cs="Times New Roman"/>
          <w:sz w:val="24"/>
          <w:szCs w:val="24"/>
          <w:lang w:eastAsia="pl-PL"/>
        </w:rPr>
        <w:t xml:space="preserve">Odpis z właściwego rejestru lub z centralnej ewidencji i informacji o działalności gospodarczej, jeżeli odrębne przepisy wymagają wpisu do rejestru lub ewidencji, w celu potwierdzenia braku podstaw wykluczenia na podstawie art. 24 ust. 5 ust. 1 ustawy Pzp. UWAGA: a)w przypadku Wykonawców wspólnie ubiegających się o udzielenie zamówienia dokument składa każdy z Wykonawców wspólnie ubiegających się o udzielenie zamówienia, b)w przypadku Wykonawcy, który polega na zdolnościach innych podmiotów na zasadach określonych w art. 22a ustawy Pzp, przedmiotowy dokument należy złożyć w odniesieniu do tych podmiotów. Jeżeli Wykonawca ma siedzibę lub miejsce zamieszkania poza terytorium Rzeczypospolitej Polskiej, zamiast dokumentu, o którym mowa powyżej, składa dokument lub dokumenty wystawione w kraju, w którym ma siedzibę lub miejsce zamieszkania, potwierdzające odpowiednio, że nie otwarto jego likwidacji ani nie ogłoszono upadłości, wystawione nie wcześniej niż 6 miesięcy przed upływem terminu składania ofert. Jeżeli </w:t>
      </w:r>
      <w:r w:rsidR="0083151A">
        <w:rPr>
          <w:rFonts w:ascii="Times New Roman" w:eastAsia="Times New Roman" w:hAnsi="Times New Roman" w:cs="Times New Roman"/>
          <w:sz w:val="24"/>
          <w:szCs w:val="24"/>
          <w:lang w:eastAsia="pl-PL"/>
        </w:rPr>
        <w:t xml:space="preserve">                       </w:t>
      </w:r>
      <w:r w:rsidRPr="00981FA6">
        <w:rPr>
          <w:rFonts w:ascii="Times New Roman" w:eastAsia="Times New Roman" w:hAnsi="Times New Roman" w:cs="Times New Roman"/>
          <w:sz w:val="24"/>
          <w:szCs w:val="24"/>
          <w:lang w:eastAsia="pl-PL"/>
        </w:rPr>
        <w:t xml:space="preserve">w kraju zamieszkania osoby lub w kraju, w którym Wykonawca ma siedzibę lub miejsce zamieszkania, nie wydaje się dokumentu, o którym mowa powyżej, zastępuje się go dokumentem zawierającym oświadczenie, w którym określa się także osoby uprawnione do reprezentacji Wykonawcy, złożone przed właściwym organem sądowym, administracyjnym albo organem samorządu zawodowego lub gospodarczego odpowiednio kraju miejsca zamieszkania osoby lub kraju, w którym Wykonawca ma siedzibę lub miejsce zamieszkania, lub przed notariuszem – wystawione z odpowiednią datą wymaganą dla tego dokumentu. </w:t>
      </w:r>
      <w:r w:rsidR="0083151A">
        <w:rPr>
          <w:rFonts w:ascii="Times New Roman" w:eastAsia="Times New Roman" w:hAnsi="Times New Roman" w:cs="Times New Roman"/>
          <w:sz w:val="24"/>
          <w:szCs w:val="24"/>
          <w:lang w:eastAsia="pl-PL"/>
        </w:rPr>
        <w:t xml:space="preserve">                  </w:t>
      </w:r>
      <w:r w:rsidRPr="00981FA6">
        <w:rPr>
          <w:rFonts w:ascii="Times New Roman" w:eastAsia="Times New Roman" w:hAnsi="Times New Roman" w:cs="Times New Roman"/>
          <w:sz w:val="24"/>
          <w:szCs w:val="24"/>
          <w:lang w:eastAsia="pl-PL"/>
        </w:rPr>
        <w:t xml:space="preserve">W przypadku wątpliwości co do treści dokumentu złożonego przez Wykonawcę mającego siedzibę lub miejsce zamieszkania poza terytorium Rzeczypospolitej Polskiej, Zamawiający może zwrócić się do właściwych organów odpowiednio kraju miejsca zamieszkania osoby lub kraju, w którym Wykonawca ma siedzibę lub miejsce zamieszkania, z wnioskiem o udzielenie niezbędnych informacji dotyczących przedłożonego dokumentu. </w:t>
      </w:r>
    </w:p>
    <w:p w14:paraId="0A9C7CFE" w14:textId="77777777" w:rsidR="00981FA6" w:rsidRPr="00981FA6" w:rsidRDefault="00981FA6" w:rsidP="00981FA6">
      <w:pPr>
        <w:spacing w:after="0" w:line="240" w:lineRule="auto"/>
        <w:rPr>
          <w:rFonts w:ascii="Times New Roman" w:eastAsia="Times New Roman" w:hAnsi="Times New Roman" w:cs="Times New Roman"/>
          <w:sz w:val="24"/>
          <w:szCs w:val="24"/>
          <w:lang w:eastAsia="pl-PL"/>
        </w:rPr>
      </w:pPr>
      <w:r w:rsidRPr="00981FA6">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14:paraId="3073D24C" w14:textId="00D326A1" w:rsidR="00981FA6" w:rsidRPr="00981FA6" w:rsidRDefault="00981FA6" w:rsidP="00981FA6">
      <w:pPr>
        <w:spacing w:after="0" w:line="240" w:lineRule="auto"/>
        <w:rPr>
          <w:rFonts w:ascii="Times New Roman" w:eastAsia="Times New Roman" w:hAnsi="Times New Roman" w:cs="Times New Roman"/>
          <w:sz w:val="24"/>
          <w:szCs w:val="24"/>
          <w:lang w:eastAsia="pl-PL"/>
        </w:rPr>
      </w:pPr>
      <w:r w:rsidRPr="00981FA6">
        <w:rPr>
          <w:rFonts w:ascii="Times New Roman" w:eastAsia="Times New Roman" w:hAnsi="Times New Roman" w:cs="Times New Roman"/>
          <w:b/>
          <w:bCs/>
          <w:sz w:val="24"/>
          <w:szCs w:val="24"/>
          <w:lang w:eastAsia="pl-PL"/>
        </w:rPr>
        <w:t>III.5.1) W ZAKRESIE SPEŁNIANIA WARUNKÓW UDZIAŁU W POSTĘPOWANIU:</w:t>
      </w:r>
      <w:r w:rsidRPr="00981FA6">
        <w:rPr>
          <w:rFonts w:ascii="Times New Roman" w:eastAsia="Times New Roman" w:hAnsi="Times New Roman" w:cs="Times New Roman"/>
          <w:sz w:val="24"/>
          <w:szCs w:val="24"/>
          <w:lang w:eastAsia="pl-PL"/>
        </w:rPr>
        <w:t xml:space="preserve"> </w:t>
      </w:r>
      <w:r w:rsidRPr="00981FA6">
        <w:rPr>
          <w:rFonts w:ascii="Times New Roman" w:eastAsia="Times New Roman" w:hAnsi="Times New Roman" w:cs="Times New Roman"/>
          <w:sz w:val="24"/>
          <w:szCs w:val="24"/>
          <w:lang w:eastAsia="pl-PL"/>
        </w:rPr>
        <w:br/>
        <w:t xml:space="preserve">W celu potwierdzenia spełnienia przez Wykonawcę warunków udziału w postępowaniu Zamawiający wezwie Wykonawcę, którego oferta została najwyżej oceniona, do złożenia </w:t>
      </w:r>
      <w:r w:rsidR="0083151A">
        <w:rPr>
          <w:rFonts w:ascii="Times New Roman" w:eastAsia="Times New Roman" w:hAnsi="Times New Roman" w:cs="Times New Roman"/>
          <w:sz w:val="24"/>
          <w:szCs w:val="24"/>
          <w:lang w:eastAsia="pl-PL"/>
        </w:rPr>
        <w:t xml:space="preserve">                </w:t>
      </w:r>
      <w:r w:rsidRPr="00981FA6">
        <w:rPr>
          <w:rFonts w:ascii="Times New Roman" w:eastAsia="Times New Roman" w:hAnsi="Times New Roman" w:cs="Times New Roman"/>
          <w:sz w:val="24"/>
          <w:szCs w:val="24"/>
          <w:lang w:eastAsia="pl-PL"/>
        </w:rPr>
        <w:t xml:space="preserve">w wyznaczonym terminie niżej podanych dokumentów: 1)Wykazu robót budowlanych wykonanych nie wcześniej niż w okresie ostatnich 5 lat przed upływem terminu składania ofert, a jeżeli okres prowadzenia działalności jest krótszy – w tym okresie, co najmniej jednej roboty budowlanej o wartości nie mniejszej niż 400.000,00 zł polegającej na budowie, przebudowie, modernizacji, rozbudowie, remoncie dróg z wykorzystaniem masy bitumicznej z podaniem jej rodzaju, wartości, daty, miejsca wykonania i podmiotów, na rzecz których </w:t>
      </w:r>
      <w:r w:rsidRPr="00981FA6">
        <w:rPr>
          <w:rFonts w:ascii="Times New Roman" w:eastAsia="Times New Roman" w:hAnsi="Times New Roman" w:cs="Times New Roman"/>
          <w:sz w:val="24"/>
          <w:szCs w:val="24"/>
          <w:lang w:eastAsia="pl-PL"/>
        </w:rPr>
        <w:lastRenderedPageBreak/>
        <w:t xml:space="preserve">roboty te zostały wykonane, z załączeniem dowodów określających czy te roboty budowlane zostały wykonane należycie, w szczególności informacji o tym czy roboty zostały wykonane zgodnie z przepisami prawa budowlanego i prawidłowo ukończone, przy czym dowodami, </w:t>
      </w:r>
      <w:r w:rsidR="0083151A">
        <w:rPr>
          <w:rFonts w:ascii="Times New Roman" w:eastAsia="Times New Roman" w:hAnsi="Times New Roman" w:cs="Times New Roman"/>
          <w:sz w:val="24"/>
          <w:szCs w:val="24"/>
          <w:lang w:eastAsia="pl-PL"/>
        </w:rPr>
        <w:t xml:space="preserve">             </w:t>
      </w:r>
      <w:r w:rsidRPr="00981FA6">
        <w:rPr>
          <w:rFonts w:ascii="Times New Roman" w:eastAsia="Times New Roman" w:hAnsi="Times New Roman" w:cs="Times New Roman"/>
          <w:sz w:val="24"/>
          <w:szCs w:val="24"/>
          <w:lang w:eastAsia="pl-PL"/>
        </w:rPr>
        <w:t xml:space="preserve">o których mowa, są referencje bądź inne dokumenty wystawione przez podmiot, na rzecz którego roboty budowlane były wykonywane, a jeżeli z uzasadnionej przyczyny o obiektywnym charakterze Wykonawca nie jest w stanie uzyskać tych dokumentów – inne dokumenty. 2)Wykaz osób, skierowanych przez Wykonawcę do realizacji zamówienia publicznego, w szczególności: kierownika robót o specjalności drogowej lub równoważnej, wraz z informacjami na temat ich kwalifikacji zawodowych, uprawnień, doświadczenia </w:t>
      </w:r>
      <w:r w:rsidR="0083151A">
        <w:rPr>
          <w:rFonts w:ascii="Times New Roman" w:eastAsia="Times New Roman" w:hAnsi="Times New Roman" w:cs="Times New Roman"/>
          <w:sz w:val="24"/>
          <w:szCs w:val="24"/>
          <w:lang w:eastAsia="pl-PL"/>
        </w:rPr>
        <w:t xml:space="preserve">                        </w:t>
      </w:r>
      <w:r w:rsidRPr="00981FA6">
        <w:rPr>
          <w:rFonts w:ascii="Times New Roman" w:eastAsia="Times New Roman" w:hAnsi="Times New Roman" w:cs="Times New Roman"/>
          <w:sz w:val="24"/>
          <w:szCs w:val="24"/>
          <w:lang w:eastAsia="pl-PL"/>
        </w:rPr>
        <w:t xml:space="preserve">i wykształcenia niezbędnego do wykonywania zamówienia publicznego, a także zakresu wykonywanych przez nich czynności oraz informacją o podstawie do dysponowania tymi osobami. </w:t>
      </w:r>
      <w:r w:rsidRPr="00981FA6">
        <w:rPr>
          <w:rFonts w:ascii="Times New Roman" w:eastAsia="Times New Roman" w:hAnsi="Times New Roman" w:cs="Times New Roman"/>
          <w:sz w:val="24"/>
          <w:szCs w:val="24"/>
          <w:lang w:eastAsia="pl-PL"/>
        </w:rPr>
        <w:br/>
      </w:r>
      <w:r w:rsidRPr="00981FA6">
        <w:rPr>
          <w:rFonts w:ascii="Times New Roman" w:eastAsia="Times New Roman" w:hAnsi="Times New Roman" w:cs="Times New Roman"/>
          <w:b/>
          <w:bCs/>
          <w:sz w:val="24"/>
          <w:szCs w:val="24"/>
          <w:lang w:eastAsia="pl-PL"/>
        </w:rPr>
        <w:t>III.5.2) W ZAKRESIE KRYTERIÓW SELEKCJI:</w:t>
      </w:r>
      <w:r w:rsidRPr="00981FA6">
        <w:rPr>
          <w:rFonts w:ascii="Times New Roman" w:eastAsia="Times New Roman" w:hAnsi="Times New Roman" w:cs="Times New Roman"/>
          <w:sz w:val="24"/>
          <w:szCs w:val="24"/>
          <w:lang w:eastAsia="pl-PL"/>
        </w:rPr>
        <w:t xml:space="preserve"> </w:t>
      </w:r>
    </w:p>
    <w:p w14:paraId="66578606" w14:textId="77777777" w:rsidR="00981FA6" w:rsidRPr="00981FA6" w:rsidRDefault="00981FA6" w:rsidP="00981FA6">
      <w:pPr>
        <w:spacing w:after="0" w:line="240" w:lineRule="auto"/>
        <w:rPr>
          <w:rFonts w:ascii="Times New Roman" w:eastAsia="Times New Roman" w:hAnsi="Times New Roman" w:cs="Times New Roman"/>
          <w:sz w:val="24"/>
          <w:szCs w:val="24"/>
          <w:lang w:eastAsia="pl-PL"/>
        </w:rPr>
      </w:pPr>
      <w:r w:rsidRPr="00981FA6">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14:paraId="46BD7AE8" w14:textId="77777777" w:rsidR="00981FA6" w:rsidRPr="00981FA6" w:rsidRDefault="00981FA6" w:rsidP="00981FA6">
      <w:pPr>
        <w:spacing w:after="0" w:line="240" w:lineRule="auto"/>
        <w:rPr>
          <w:rFonts w:ascii="Times New Roman" w:eastAsia="Times New Roman" w:hAnsi="Times New Roman" w:cs="Times New Roman"/>
          <w:sz w:val="24"/>
          <w:szCs w:val="24"/>
          <w:lang w:eastAsia="pl-PL"/>
        </w:rPr>
      </w:pPr>
      <w:r w:rsidRPr="00981FA6">
        <w:rPr>
          <w:rFonts w:ascii="Times New Roman" w:eastAsia="Times New Roman" w:hAnsi="Times New Roman" w:cs="Times New Roman"/>
          <w:b/>
          <w:bCs/>
          <w:sz w:val="24"/>
          <w:szCs w:val="24"/>
          <w:lang w:eastAsia="pl-PL"/>
        </w:rPr>
        <w:t xml:space="preserve">III.7) INNE DOKUMENTY NIE WYMIENIONE W pkt III.3) - III.6) </w:t>
      </w:r>
    </w:p>
    <w:p w14:paraId="6E20F13E" w14:textId="4C9ADE53" w:rsidR="00981FA6" w:rsidRPr="00981FA6" w:rsidRDefault="00981FA6" w:rsidP="00981FA6">
      <w:pPr>
        <w:spacing w:after="0" w:line="240" w:lineRule="auto"/>
        <w:rPr>
          <w:rFonts w:ascii="Times New Roman" w:eastAsia="Times New Roman" w:hAnsi="Times New Roman" w:cs="Times New Roman"/>
          <w:sz w:val="24"/>
          <w:szCs w:val="24"/>
          <w:lang w:eastAsia="pl-PL"/>
        </w:rPr>
      </w:pPr>
      <w:r w:rsidRPr="00981FA6">
        <w:rPr>
          <w:rFonts w:ascii="Times New Roman" w:eastAsia="Times New Roman" w:hAnsi="Times New Roman" w:cs="Times New Roman"/>
          <w:sz w:val="24"/>
          <w:szCs w:val="24"/>
          <w:lang w:eastAsia="pl-PL"/>
        </w:rPr>
        <w:t xml:space="preserve">1)oświadczenie Wykonawcy o przynależności albo braku przynależności do tej samej grupy kapitałowej: Wykonawca, w terminie 3 dni od zamieszczenia na stronie internetowej informacji, o której mowa w art. 86 ust. 5 ust. Pzp (informacja dotycząca otwarcia ofert) przekazuje Zamawiającemu przedmiotowe oświadczenie, oświadczenie należy złożyć zgodnie ze wzorem stanowiącym załącznik nr 10 do SIWZ(oryginał). Wraz ze złożonym oświadczeniem, Wykonawca może złożyć dokumenty bądź informacje potwierdzające, że powiązania z innym Wykonawcą nie prowadzą do zakłócenia konkurencji w postępowaniu, </w:t>
      </w:r>
      <w:r w:rsidR="0083151A">
        <w:rPr>
          <w:rFonts w:ascii="Times New Roman" w:eastAsia="Times New Roman" w:hAnsi="Times New Roman" w:cs="Times New Roman"/>
          <w:sz w:val="24"/>
          <w:szCs w:val="24"/>
          <w:lang w:eastAsia="pl-PL"/>
        </w:rPr>
        <w:t xml:space="preserve">     </w:t>
      </w:r>
      <w:r w:rsidRPr="00981FA6">
        <w:rPr>
          <w:rFonts w:ascii="Times New Roman" w:eastAsia="Times New Roman" w:hAnsi="Times New Roman" w:cs="Times New Roman"/>
          <w:sz w:val="24"/>
          <w:szCs w:val="24"/>
          <w:lang w:eastAsia="pl-PL"/>
        </w:rPr>
        <w:t xml:space="preserve">w przypadku Wykonawców wspólnie ubiegających się o udzielenie zamówienia (np.: wspólników spółki cywilnej, konsorcjum) oświadczenie składa każdy Wykonawca wspólnie ubiegających się o udzielenie zamówienia, 2)Formularz oferty, 3)Pełnomocnictwo(jeżeli dotyczy), 4) Zobowiązanie innych podmiotów(jeżeli dotyczy). </w:t>
      </w:r>
    </w:p>
    <w:p w14:paraId="00D3C4FF" w14:textId="77777777" w:rsidR="00981FA6" w:rsidRPr="00981FA6" w:rsidRDefault="00981FA6" w:rsidP="00981FA6">
      <w:pPr>
        <w:spacing w:after="0" w:line="240" w:lineRule="auto"/>
        <w:rPr>
          <w:rFonts w:ascii="Times New Roman" w:eastAsia="Times New Roman" w:hAnsi="Times New Roman" w:cs="Times New Roman"/>
          <w:sz w:val="24"/>
          <w:szCs w:val="24"/>
          <w:lang w:eastAsia="pl-PL"/>
        </w:rPr>
      </w:pPr>
      <w:r w:rsidRPr="00981FA6">
        <w:rPr>
          <w:rFonts w:ascii="Times New Roman" w:eastAsia="Times New Roman" w:hAnsi="Times New Roman" w:cs="Times New Roman"/>
          <w:sz w:val="24"/>
          <w:szCs w:val="24"/>
          <w:u w:val="single"/>
          <w:lang w:eastAsia="pl-PL"/>
        </w:rPr>
        <w:t xml:space="preserve">SEKCJA IV: PROCEDURA </w:t>
      </w:r>
    </w:p>
    <w:p w14:paraId="57392CA6" w14:textId="77777777" w:rsidR="00981FA6" w:rsidRPr="00981FA6" w:rsidRDefault="00981FA6" w:rsidP="00981FA6">
      <w:pPr>
        <w:spacing w:after="0" w:line="240" w:lineRule="auto"/>
        <w:rPr>
          <w:rFonts w:ascii="Times New Roman" w:eastAsia="Times New Roman" w:hAnsi="Times New Roman" w:cs="Times New Roman"/>
          <w:sz w:val="24"/>
          <w:szCs w:val="24"/>
          <w:lang w:eastAsia="pl-PL"/>
        </w:rPr>
      </w:pPr>
      <w:r w:rsidRPr="00981FA6">
        <w:rPr>
          <w:rFonts w:ascii="Times New Roman" w:eastAsia="Times New Roman" w:hAnsi="Times New Roman" w:cs="Times New Roman"/>
          <w:b/>
          <w:bCs/>
          <w:sz w:val="24"/>
          <w:szCs w:val="24"/>
          <w:lang w:eastAsia="pl-PL"/>
        </w:rPr>
        <w:t xml:space="preserve">IV.1) OPIS </w:t>
      </w:r>
      <w:r w:rsidRPr="00981FA6">
        <w:rPr>
          <w:rFonts w:ascii="Times New Roman" w:eastAsia="Times New Roman" w:hAnsi="Times New Roman" w:cs="Times New Roman"/>
          <w:sz w:val="24"/>
          <w:szCs w:val="24"/>
          <w:lang w:eastAsia="pl-PL"/>
        </w:rPr>
        <w:br/>
      </w:r>
      <w:r w:rsidRPr="00981FA6">
        <w:rPr>
          <w:rFonts w:ascii="Times New Roman" w:eastAsia="Times New Roman" w:hAnsi="Times New Roman" w:cs="Times New Roman"/>
          <w:b/>
          <w:bCs/>
          <w:sz w:val="24"/>
          <w:szCs w:val="24"/>
          <w:lang w:eastAsia="pl-PL"/>
        </w:rPr>
        <w:t xml:space="preserve">IV.1.1) Tryb udzielenia zamówienia: </w:t>
      </w:r>
      <w:r w:rsidRPr="00981FA6">
        <w:rPr>
          <w:rFonts w:ascii="Times New Roman" w:eastAsia="Times New Roman" w:hAnsi="Times New Roman" w:cs="Times New Roman"/>
          <w:sz w:val="24"/>
          <w:szCs w:val="24"/>
          <w:lang w:eastAsia="pl-PL"/>
        </w:rPr>
        <w:t xml:space="preserve">Przetarg nieograniczony </w:t>
      </w:r>
      <w:r w:rsidRPr="00981FA6">
        <w:rPr>
          <w:rFonts w:ascii="Times New Roman" w:eastAsia="Times New Roman" w:hAnsi="Times New Roman" w:cs="Times New Roman"/>
          <w:sz w:val="24"/>
          <w:szCs w:val="24"/>
          <w:lang w:eastAsia="pl-PL"/>
        </w:rPr>
        <w:br/>
      </w:r>
      <w:r w:rsidRPr="00981FA6">
        <w:rPr>
          <w:rFonts w:ascii="Times New Roman" w:eastAsia="Times New Roman" w:hAnsi="Times New Roman" w:cs="Times New Roman"/>
          <w:b/>
          <w:bCs/>
          <w:sz w:val="24"/>
          <w:szCs w:val="24"/>
          <w:lang w:eastAsia="pl-PL"/>
        </w:rPr>
        <w:t>IV.1.2) Zamawiający żąda wniesienia wadium:</w:t>
      </w:r>
      <w:r w:rsidRPr="00981FA6">
        <w:rPr>
          <w:rFonts w:ascii="Times New Roman" w:eastAsia="Times New Roman" w:hAnsi="Times New Roman" w:cs="Times New Roman"/>
          <w:sz w:val="24"/>
          <w:szCs w:val="24"/>
          <w:lang w:eastAsia="pl-PL"/>
        </w:rPr>
        <w:t xml:space="preserve"> </w:t>
      </w:r>
    </w:p>
    <w:p w14:paraId="16E7E4E6" w14:textId="6154554F" w:rsidR="00981FA6" w:rsidRPr="00981FA6" w:rsidRDefault="00981FA6" w:rsidP="00981FA6">
      <w:pPr>
        <w:spacing w:after="0" w:line="240" w:lineRule="auto"/>
        <w:rPr>
          <w:rFonts w:ascii="Times New Roman" w:eastAsia="Times New Roman" w:hAnsi="Times New Roman" w:cs="Times New Roman"/>
          <w:sz w:val="24"/>
          <w:szCs w:val="24"/>
          <w:lang w:eastAsia="pl-PL"/>
        </w:rPr>
      </w:pPr>
      <w:r w:rsidRPr="00981FA6">
        <w:rPr>
          <w:rFonts w:ascii="Times New Roman" w:eastAsia="Times New Roman" w:hAnsi="Times New Roman" w:cs="Times New Roman"/>
          <w:sz w:val="24"/>
          <w:szCs w:val="24"/>
          <w:lang w:eastAsia="pl-PL"/>
        </w:rPr>
        <w:t xml:space="preserve">Nie </w:t>
      </w:r>
      <w:r w:rsidRPr="00981FA6">
        <w:rPr>
          <w:rFonts w:ascii="Times New Roman" w:eastAsia="Times New Roman" w:hAnsi="Times New Roman" w:cs="Times New Roman"/>
          <w:sz w:val="24"/>
          <w:szCs w:val="24"/>
          <w:lang w:eastAsia="pl-PL"/>
        </w:rPr>
        <w:br/>
        <w:t xml:space="preserve">Informacja na temat wadium </w:t>
      </w:r>
      <w:r w:rsidRPr="00981FA6">
        <w:rPr>
          <w:rFonts w:ascii="Times New Roman" w:eastAsia="Times New Roman" w:hAnsi="Times New Roman" w:cs="Times New Roman"/>
          <w:sz w:val="24"/>
          <w:szCs w:val="24"/>
          <w:lang w:eastAsia="pl-PL"/>
        </w:rPr>
        <w:br/>
      </w:r>
      <w:r w:rsidRPr="00981FA6">
        <w:rPr>
          <w:rFonts w:ascii="Times New Roman" w:eastAsia="Times New Roman" w:hAnsi="Times New Roman" w:cs="Times New Roman"/>
          <w:b/>
          <w:bCs/>
          <w:sz w:val="24"/>
          <w:szCs w:val="24"/>
          <w:lang w:eastAsia="pl-PL"/>
        </w:rPr>
        <w:t>IV.1.3) Przewiduje się udzielenie zaliczek na poczet wykonania zamówienia:</w:t>
      </w:r>
      <w:r w:rsidRPr="00981FA6">
        <w:rPr>
          <w:rFonts w:ascii="Times New Roman" w:eastAsia="Times New Roman" w:hAnsi="Times New Roman" w:cs="Times New Roman"/>
          <w:sz w:val="24"/>
          <w:szCs w:val="24"/>
          <w:lang w:eastAsia="pl-PL"/>
        </w:rPr>
        <w:t xml:space="preserve"> </w:t>
      </w:r>
    </w:p>
    <w:p w14:paraId="492C0E3B" w14:textId="39BAA411" w:rsidR="00981FA6" w:rsidRPr="00981FA6" w:rsidRDefault="00981FA6" w:rsidP="00981FA6">
      <w:pPr>
        <w:spacing w:after="0" w:line="240" w:lineRule="auto"/>
        <w:rPr>
          <w:rFonts w:ascii="Times New Roman" w:eastAsia="Times New Roman" w:hAnsi="Times New Roman" w:cs="Times New Roman"/>
          <w:sz w:val="24"/>
          <w:szCs w:val="24"/>
          <w:lang w:eastAsia="pl-PL"/>
        </w:rPr>
      </w:pPr>
      <w:r w:rsidRPr="00981FA6">
        <w:rPr>
          <w:rFonts w:ascii="Times New Roman" w:eastAsia="Times New Roman" w:hAnsi="Times New Roman" w:cs="Times New Roman"/>
          <w:sz w:val="24"/>
          <w:szCs w:val="24"/>
          <w:lang w:eastAsia="pl-PL"/>
        </w:rPr>
        <w:t xml:space="preserve">Nie </w:t>
      </w:r>
      <w:r w:rsidRPr="00981FA6">
        <w:rPr>
          <w:rFonts w:ascii="Times New Roman" w:eastAsia="Times New Roman" w:hAnsi="Times New Roman" w:cs="Times New Roman"/>
          <w:sz w:val="24"/>
          <w:szCs w:val="24"/>
          <w:lang w:eastAsia="pl-PL"/>
        </w:rPr>
        <w:br/>
        <w:t xml:space="preserve">Należy podać informacje na temat udzielania zaliczek: </w:t>
      </w:r>
      <w:r w:rsidRPr="00981FA6">
        <w:rPr>
          <w:rFonts w:ascii="Times New Roman" w:eastAsia="Times New Roman" w:hAnsi="Times New Roman" w:cs="Times New Roman"/>
          <w:sz w:val="24"/>
          <w:szCs w:val="24"/>
          <w:lang w:eastAsia="pl-PL"/>
        </w:rPr>
        <w:br/>
      </w:r>
      <w:r w:rsidRPr="00981FA6">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14:paraId="15C9DE80" w14:textId="3448730A" w:rsidR="00981FA6" w:rsidRPr="00981FA6" w:rsidRDefault="00981FA6" w:rsidP="00981FA6">
      <w:pPr>
        <w:spacing w:after="0" w:line="240" w:lineRule="auto"/>
        <w:rPr>
          <w:rFonts w:ascii="Times New Roman" w:eastAsia="Times New Roman" w:hAnsi="Times New Roman" w:cs="Times New Roman"/>
          <w:sz w:val="24"/>
          <w:szCs w:val="24"/>
          <w:lang w:eastAsia="pl-PL"/>
        </w:rPr>
      </w:pPr>
      <w:r w:rsidRPr="00981FA6">
        <w:rPr>
          <w:rFonts w:ascii="Times New Roman" w:eastAsia="Times New Roman" w:hAnsi="Times New Roman" w:cs="Times New Roman"/>
          <w:sz w:val="24"/>
          <w:szCs w:val="24"/>
          <w:lang w:eastAsia="pl-PL"/>
        </w:rPr>
        <w:t xml:space="preserve">Nie </w:t>
      </w:r>
      <w:r w:rsidRPr="00981FA6">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981FA6">
        <w:rPr>
          <w:rFonts w:ascii="Times New Roman" w:eastAsia="Times New Roman" w:hAnsi="Times New Roman" w:cs="Times New Roman"/>
          <w:sz w:val="24"/>
          <w:szCs w:val="24"/>
          <w:lang w:eastAsia="pl-PL"/>
        </w:rPr>
        <w:br/>
        <w:t xml:space="preserve">Nie </w:t>
      </w:r>
      <w:r w:rsidRPr="00981FA6">
        <w:rPr>
          <w:rFonts w:ascii="Times New Roman" w:eastAsia="Times New Roman" w:hAnsi="Times New Roman" w:cs="Times New Roman"/>
          <w:sz w:val="24"/>
          <w:szCs w:val="24"/>
          <w:lang w:eastAsia="pl-PL"/>
        </w:rPr>
        <w:br/>
        <w:t xml:space="preserve">Informacje dodatkowe: </w:t>
      </w:r>
      <w:r w:rsidRPr="00981FA6">
        <w:rPr>
          <w:rFonts w:ascii="Times New Roman" w:eastAsia="Times New Roman" w:hAnsi="Times New Roman" w:cs="Times New Roman"/>
          <w:sz w:val="24"/>
          <w:szCs w:val="24"/>
          <w:lang w:eastAsia="pl-PL"/>
        </w:rPr>
        <w:br/>
      </w:r>
      <w:r w:rsidRPr="00981FA6">
        <w:rPr>
          <w:rFonts w:ascii="Times New Roman" w:eastAsia="Times New Roman" w:hAnsi="Times New Roman" w:cs="Times New Roman"/>
          <w:b/>
          <w:bCs/>
          <w:sz w:val="24"/>
          <w:szCs w:val="24"/>
          <w:lang w:eastAsia="pl-PL"/>
        </w:rPr>
        <w:t xml:space="preserve">IV.1.5.) Wymaga się złożenia oferty wariantowej: </w:t>
      </w:r>
    </w:p>
    <w:p w14:paraId="7B412912" w14:textId="0C88D6E8" w:rsidR="00981FA6" w:rsidRPr="00981FA6" w:rsidRDefault="00981FA6" w:rsidP="00981FA6">
      <w:pPr>
        <w:spacing w:after="0" w:line="240" w:lineRule="auto"/>
        <w:rPr>
          <w:rFonts w:ascii="Times New Roman" w:eastAsia="Times New Roman" w:hAnsi="Times New Roman" w:cs="Times New Roman"/>
          <w:sz w:val="24"/>
          <w:szCs w:val="24"/>
          <w:lang w:eastAsia="pl-PL"/>
        </w:rPr>
      </w:pPr>
      <w:r w:rsidRPr="00981FA6">
        <w:rPr>
          <w:rFonts w:ascii="Times New Roman" w:eastAsia="Times New Roman" w:hAnsi="Times New Roman" w:cs="Times New Roman"/>
          <w:sz w:val="24"/>
          <w:szCs w:val="24"/>
          <w:lang w:eastAsia="pl-PL"/>
        </w:rPr>
        <w:t xml:space="preserve">Nie </w:t>
      </w:r>
      <w:r w:rsidRPr="00981FA6">
        <w:rPr>
          <w:rFonts w:ascii="Times New Roman" w:eastAsia="Times New Roman" w:hAnsi="Times New Roman" w:cs="Times New Roman"/>
          <w:sz w:val="24"/>
          <w:szCs w:val="24"/>
          <w:lang w:eastAsia="pl-PL"/>
        </w:rPr>
        <w:br/>
        <w:t xml:space="preserve">Dopuszcza się złożenie oferty wariantowej </w:t>
      </w:r>
      <w:r w:rsidRPr="00981FA6">
        <w:rPr>
          <w:rFonts w:ascii="Times New Roman" w:eastAsia="Times New Roman" w:hAnsi="Times New Roman" w:cs="Times New Roman"/>
          <w:sz w:val="24"/>
          <w:szCs w:val="24"/>
          <w:lang w:eastAsia="pl-PL"/>
        </w:rPr>
        <w:br/>
        <w:t xml:space="preserve">Nie </w:t>
      </w:r>
      <w:r w:rsidRPr="00981FA6">
        <w:rPr>
          <w:rFonts w:ascii="Times New Roman" w:eastAsia="Times New Roman" w:hAnsi="Times New Roman" w:cs="Times New Roman"/>
          <w:sz w:val="24"/>
          <w:szCs w:val="24"/>
          <w:lang w:eastAsia="pl-PL"/>
        </w:rPr>
        <w:br/>
        <w:t xml:space="preserve">Złożenie oferty wariantowej dopuszcza się tylko z jednoczesnym złożeniem oferty </w:t>
      </w:r>
      <w:r w:rsidRPr="00981FA6">
        <w:rPr>
          <w:rFonts w:ascii="Times New Roman" w:eastAsia="Times New Roman" w:hAnsi="Times New Roman" w:cs="Times New Roman"/>
          <w:sz w:val="24"/>
          <w:szCs w:val="24"/>
          <w:lang w:eastAsia="pl-PL"/>
        </w:rPr>
        <w:lastRenderedPageBreak/>
        <w:t xml:space="preserve">zasadniczej: </w:t>
      </w:r>
      <w:r w:rsidRPr="00981FA6">
        <w:rPr>
          <w:rFonts w:ascii="Times New Roman" w:eastAsia="Times New Roman" w:hAnsi="Times New Roman" w:cs="Times New Roman"/>
          <w:sz w:val="24"/>
          <w:szCs w:val="24"/>
          <w:lang w:eastAsia="pl-PL"/>
        </w:rPr>
        <w:br/>
        <w:t xml:space="preserve">Nie </w:t>
      </w:r>
      <w:r w:rsidRPr="00981FA6">
        <w:rPr>
          <w:rFonts w:ascii="Times New Roman" w:eastAsia="Times New Roman" w:hAnsi="Times New Roman" w:cs="Times New Roman"/>
          <w:sz w:val="24"/>
          <w:szCs w:val="24"/>
          <w:lang w:eastAsia="pl-PL"/>
        </w:rPr>
        <w:br/>
      </w:r>
      <w:r w:rsidRPr="00981FA6">
        <w:rPr>
          <w:rFonts w:ascii="Times New Roman" w:eastAsia="Times New Roman" w:hAnsi="Times New Roman" w:cs="Times New Roman"/>
          <w:b/>
          <w:bCs/>
          <w:sz w:val="24"/>
          <w:szCs w:val="24"/>
          <w:lang w:eastAsia="pl-PL"/>
        </w:rPr>
        <w:t xml:space="preserve">IV.1.6) Przewidywana liczba wykonawców, którzy zostaną zaproszeni do udziału </w:t>
      </w:r>
      <w:r w:rsidR="0083151A">
        <w:rPr>
          <w:rFonts w:ascii="Times New Roman" w:eastAsia="Times New Roman" w:hAnsi="Times New Roman" w:cs="Times New Roman"/>
          <w:b/>
          <w:bCs/>
          <w:sz w:val="24"/>
          <w:szCs w:val="24"/>
          <w:lang w:eastAsia="pl-PL"/>
        </w:rPr>
        <w:t xml:space="preserve">                     </w:t>
      </w:r>
      <w:r w:rsidRPr="00981FA6">
        <w:rPr>
          <w:rFonts w:ascii="Times New Roman" w:eastAsia="Times New Roman" w:hAnsi="Times New Roman" w:cs="Times New Roman"/>
          <w:b/>
          <w:bCs/>
          <w:sz w:val="24"/>
          <w:szCs w:val="24"/>
          <w:lang w:eastAsia="pl-PL"/>
        </w:rPr>
        <w:t xml:space="preserve">w postępowaniu </w:t>
      </w:r>
      <w:r w:rsidRPr="00981FA6">
        <w:rPr>
          <w:rFonts w:ascii="Times New Roman" w:eastAsia="Times New Roman" w:hAnsi="Times New Roman" w:cs="Times New Roman"/>
          <w:sz w:val="24"/>
          <w:szCs w:val="24"/>
          <w:lang w:eastAsia="pl-PL"/>
        </w:rPr>
        <w:br/>
      </w:r>
      <w:r w:rsidRPr="00981FA6">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14:paraId="3B52B5CF" w14:textId="0BADA6C0" w:rsidR="00981FA6" w:rsidRPr="00981FA6" w:rsidRDefault="00981FA6" w:rsidP="00981FA6">
      <w:pPr>
        <w:spacing w:after="0" w:line="240" w:lineRule="auto"/>
        <w:rPr>
          <w:rFonts w:ascii="Times New Roman" w:eastAsia="Times New Roman" w:hAnsi="Times New Roman" w:cs="Times New Roman"/>
          <w:sz w:val="24"/>
          <w:szCs w:val="24"/>
          <w:lang w:eastAsia="pl-PL"/>
        </w:rPr>
      </w:pPr>
      <w:r w:rsidRPr="00981FA6">
        <w:rPr>
          <w:rFonts w:ascii="Times New Roman" w:eastAsia="Times New Roman" w:hAnsi="Times New Roman" w:cs="Times New Roman"/>
          <w:sz w:val="24"/>
          <w:szCs w:val="24"/>
          <w:lang w:eastAsia="pl-PL"/>
        </w:rPr>
        <w:t xml:space="preserve">Liczba wykonawców   </w:t>
      </w:r>
      <w:r w:rsidRPr="00981FA6">
        <w:rPr>
          <w:rFonts w:ascii="Times New Roman" w:eastAsia="Times New Roman" w:hAnsi="Times New Roman" w:cs="Times New Roman"/>
          <w:sz w:val="24"/>
          <w:szCs w:val="24"/>
          <w:lang w:eastAsia="pl-PL"/>
        </w:rPr>
        <w:br/>
        <w:t xml:space="preserve">Przewidywana minimalna liczba wykonawców </w:t>
      </w:r>
      <w:r w:rsidRPr="00981FA6">
        <w:rPr>
          <w:rFonts w:ascii="Times New Roman" w:eastAsia="Times New Roman" w:hAnsi="Times New Roman" w:cs="Times New Roman"/>
          <w:sz w:val="24"/>
          <w:szCs w:val="24"/>
          <w:lang w:eastAsia="pl-PL"/>
        </w:rPr>
        <w:br/>
        <w:t xml:space="preserve">Maksymalna liczba wykonawców   </w:t>
      </w:r>
      <w:r w:rsidRPr="00981FA6">
        <w:rPr>
          <w:rFonts w:ascii="Times New Roman" w:eastAsia="Times New Roman" w:hAnsi="Times New Roman" w:cs="Times New Roman"/>
          <w:sz w:val="24"/>
          <w:szCs w:val="24"/>
          <w:lang w:eastAsia="pl-PL"/>
        </w:rPr>
        <w:br/>
        <w:t xml:space="preserve">Kryteria selekcji wykonawców: </w:t>
      </w:r>
      <w:r w:rsidRPr="00981FA6">
        <w:rPr>
          <w:rFonts w:ascii="Times New Roman" w:eastAsia="Times New Roman" w:hAnsi="Times New Roman" w:cs="Times New Roman"/>
          <w:sz w:val="24"/>
          <w:szCs w:val="24"/>
          <w:lang w:eastAsia="pl-PL"/>
        </w:rPr>
        <w:br/>
      </w:r>
      <w:r w:rsidRPr="00981FA6">
        <w:rPr>
          <w:rFonts w:ascii="Times New Roman" w:eastAsia="Times New Roman" w:hAnsi="Times New Roman" w:cs="Times New Roman"/>
          <w:b/>
          <w:bCs/>
          <w:sz w:val="24"/>
          <w:szCs w:val="24"/>
          <w:lang w:eastAsia="pl-PL"/>
        </w:rPr>
        <w:t xml:space="preserve">IV.1.7) Informacje na temat umowy ramowej lub dynamicznego systemu zakupów: </w:t>
      </w:r>
    </w:p>
    <w:p w14:paraId="6A1446BE" w14:textId="0CC6EA3B" w:rsidR="00981FA6" w:rsidRPr="00981FA6" w:rsidRDefault="00981FA6" w:rsidP="00981FA6">
      <w:pPr>
        <w:spacing w:after="0" w:line="240" w:lineRule="auto"/>
        <w:rPr>
          <w:rFonts w:ascii="Times New Roman" w:eastAsia="Times New Roman" w:hAnsi="Times New Roman" w:cs="Times New Roman"/>
          <w:sz w:val="24"/>
          <w:szCs w:val="24"/>
          <w:lang w:eastAsia="pl-PL"/>
        </w:rPr>
      </w:pPr>
      <w:r w:rsidRPr="00981FA6">
        <w:rPr>
          <w:rFonts w:ascii="Times New Roman" w:eastAsia="Times New Roman" w:hAnsi="Times New Roman" w:cs="Times New Roman"/>
          <w:sz w:val="24"/>
          <w:szCs w:val="24"/>
          <w:lang w:eastAsia="pl-PL"/>
        </w:rPr>
        <w:t xml:space="preserve">Umowa ramowa będzie zawarta: </w:t>
      </w:r>
      <w:r w:rsidRPr="00981FA6">
        <w:rPr>
          <w:rFonts w:ascii="Times New Roman" w:eastAsia="Times New Roman" w:hAnsi="Times New Roman" w:cs="Times New Roman"/>
          <w:sz w:val="24"/>
          <w:szCs w:val="24"/>
          <w:lang w:eastAsia="pl-PL"/>
        </w:rPr>
        <w:br/>
        <w:t xml:space="preserve">Czy przewiduje się ograniczenie liczby uczestników umowy ramowej: </w:t>
      </w:r>
      <w:r w:rsidRPr="00981FA6">
        <w:rPr>
          <w:rFonts w:ascii="Times New Roman" w:eastAsia="Times New Roman" w:hAnsi="Times New Roman" w:cs="Times New Roman"/>
          <w:sz w:val="24"/>
          <w:szCs w:val="24"/>
          <w:lang w:eastAsia="pl-PL"/>
        </w:rPr>
        <w:br/>
        <w:t xml:space="preserve">Przewidziana maksymalna liczba uczestników umowy ramowej: </w:t>
      </w:r>
      <w:r w:rsidRPr="00981FA6">
        <w:rPr>
          <w:rFonts w:ascii="Times New Roman" w:eastAsia="Times New Roman" w:hAnsi="Times New Roman" w:cs="Times New Roman"/>
          <w:sz w:val="24"/>
          <w:szCs w:val="24"/>
          <w:lang w:eastAsia="pl-PL"/>
        </w:rPr>
        <w:br/>
        <w:t xml:space="preserve">Informacje dodatkowe: </w:t>
      </w:r>
      <w:r w:rsidRPr="00981FA6">
        <w:rPr>
          <w:rFonts w:ascii="Times New Roman" w:eastAsia="Times New Roman" w:hAnsi="Times New Roman" w:cs="Times New Roman"/>
          <w:sz w:val="24"/>
          <w:szCs w:val="24"/>
          <w:lang w:eastAsia="pl-PL"/>
        </w:rPr>
        <w:br/>
        <w:t xml:space="preserve">Zamówienie obejmuje ustanowienie dynamicznego systemu zakupów: </w:t>
      </w:r>
      <w:r w:rsidRPr="00981FA6">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981FA6">
        <w:rPr>
          <w:rFonts w:ascii="Times New Roman" w:eastAsia="Times New Roman" w:hAnsi="Times New Roman" w:cs="Times New Roman"/>
          <w:sz w:val="24"/>
          <w:szCs w:val="24"/>
          <w:lang w:eastAsia="pl-PL"/>
        </w:rPr>
        <w:br/>
        <w:t xml:space="preserve">Informacje dodatkowe: </w:t>
      </w:r>
      <w:r w:rsidRPr="00981FA6">
        <w:rPr>
          <w:rFonts w:ascii="Times New Roman" w:eastAsia="Times New Roman" w:hAnsi="Times New Roman" w:cs="Times New Roman"/>
          <w:sz w:val="24"/>
          <w:szCs w:val="24"/>
          <w:lang w:eastAsia="pl-PL"/>
        </w:rPr>
        <w:br/>
        <w:t xml:space="preserve">W ramach umowy ramowej/dynamicznego systemu zakupów dopuszcza się złożenie ofert </w:t>
      </w:r>
      <w:r w:rsidR="0083151A">
        <w:rPr>
          <w:rFonts w:ascii="Times New Roman" w:eastAsia="Times New Roman" w:hAnsi="Times New Roman" w:cs="Times New Roman"/>
          <w:sz w:val="24"/>
          <w:szCs w:val="24"/>
          <w:lang w:eastAsia="pl-PL"/>
        </w:rPr>
        <w:t xml:space="preserve">                  </w:t>
      </w:r>
      <w:r w:rsidRPr="00981FA6">
        <w:rPr>
          <w:rFonts w:ascii="Times New Roman" w:eastAsia="Times New Roman" w:hAnsi="Times New Roman" w:cs="Times New Roman"/>
          <w:sz w:val="24"/>
          <w:szCs w:val="24"/>
          <w:lang w:eastAsia="pl-PL"/>
        </w:rPr>
        <w:t xml:space="preserve">w formie katalogów elektronicznych: </w:t>
      </w:r>
      <w:r w:rsidRPr="00981FA6">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981FA6">
        <w:rPr>
          <w:rFonts w:ascii="Times New Roman" w:eastAsia="Times New Roman" w:hAnsi="Times New Roman" w:cs="Times New Roman"/>
          <w:sz w:val="24"/>
          <w:szCs w:val="24"/>
          <w:lang w:eastAsia="pl-PL"/>
        </w:rPr>
        <w:br/>
      </w:r>
      <w:r w:rsidRPr="00981FA6">
        <w:rPr>
          <w:rFonts w:ascii="Times New Roman" w:eastAsia="Times New Roman" w:hAnsi="Times New Roman" w:cs="Times New Roman"/>
          <w:b/>
          <w:bCs/>
          <w:sz w:val="24"/>
          <w:szCs w:val="24"/>
          <w:lang w:eastAsia="pl-PL"/>
        </w:rPr>
        <w:t xml:space="preserve">IV.1.8) Aukcja elektroniczna </w:t>
      </w:r>
      <w:r w:rsidRPr="00981FA6">
        <w:rPr>
          <w:rFonts w:ascii="Times New Roman" w:eastAsia="Times New Roman" w:hAnsi="Times New Roman" w:cs="Times New Roman"/>
          <w:sz w:val="24"/>
          <w:szCs w:val="24"/>
          <w:lang w:eastAsia="pl-PL"/>
        </w:rPr>
        <w:br/>
      </w:r>
      <w:r w:rsidRPr="00981FA6">
        <w:rPr>
          <w:rFonts w:ascii="Times New Roman" w:eastAsia="Times New Roman" w:hAnsi="Times New Roman" w:cs="Times New Roman"/>
          <w:b/>
          <w:bCs/>
          <w:sz w:val="24"/>
          <w:szCs w:val="24"/>
          <w:lang w:eastAsia="pl-PL"/>
        </w:rPr>
        <w:t xml:space="preserve">Przewidziane jest przeprowadzenie aukcji elektronicznej </w:t>
      </w:r>
      <w:r w:rsidRPr="00981FA6">
        <w:rPr>
          <w:rFonts w:ascii="Times New Roman" w:eastAsia="Times New Roman" w:hAnsi="Times New Roman" w:cs="Times New Roman"/>
          <w:i/>
          <w:iCs/>
          <w:sz w:val="24"/>
          <w:szCs w:val="24"/>
          <w:lang w:eastAsia="pl-PL"/>
        </w:rPr>
        <w:t xml:space="preserve">(przetarg nieograniczony, przetarg ograniczony, negocjacje z ogłoszeniem) </w:t>
      </w:r>
      <w:r w:rsidRPr="00981FA6">
        <w:rPr>
          <w:rFonts w:ascii="Times New Roman" w:eastAsia="Times New Roman" w:hAnsi="Times New Roman" w:cs="Times New Roman"/>
          <w:sz w:val="24"/>
          <w:szCs w:val="24"/>
          <w:lang w:eastAsia="pl-PL"/>
        </w:rPr>
        <w:t xml:space="preserve">Nie </w:t>
      </w:r>
      <w:r w:rsidRPr="00981FA6">
        <w:rPr>
          <w:rFonts w:ascii="Times New Roman" w:eastAsia="Times New Roman" w:hAnsi="Times New Roman" w:cs="Times New Roman"/>
          <w:sz w:val="24"/>
          <w:szCs w:val="24"/>
          <w:lang w:eastAsia="pl-PL"/>
        </w:rPr>
        <w:br/>
        <w:t xml:space="preserve">Należy podać adres strony internetowej, na której aukcja będzie prowadzona: </w:t>
      </w:r>
      <w:r w:rsidRPr="00981FA6">
        <w:rPr>
          <w:rFonts w:ascii="Times New Roman" w:eastAsia="Times New Roman" w:hAnsi="Times New Roman" w:cs="Times New Roman"/>
          <w:sz w:val="24"/>
          <w:szCs w:val="24"/>
          <w:lang w:eastAsia="pl-PL"/>
        </w:rPr>
        <w:br/>
      </w:r>
      <w:r w:rsidRPr="00981FA6">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981FA6">
        <w:rPr>
          <w:rFonts w:ascii="Times New Roman" w:eastAsia="Times New Roman" w:hAnsi="Times New Roman" w:cs="Times New Roman"/>
          <w:sz w:val="24"/>
          <w:szCs w:val="24"/>
          <w:lang w:eastAsia="pl-PL"/>
        </w:rPr>
        <w:br/>
      </w:r>
      <w:r w:rsidRPr="00981FA6">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981FA6">
        <w:rPr>
          <w:rFonts w:ascii="Times New Roman" w:eastAsia="Times New Roman" w:hAnsi="Times New Roman" w:cs="Times New Roman"/>
          <w:sz w:val="24"/>
          <w:szCs w:val="24"/>
          <w:lang w:eastAsia="pl-PL"/>
        </w:rPr>
        <w:t xml:space="preserve"> </w:t>
      </w:r>
      <w:r w:rsidRPr="00981FA6">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981FA6">
        <w:rPr>
          <w:rFonts w:ascii="Times New Roman" w:eastAsia="Times New Roman" w:hAnsi="Times New Roman" w:cs="Times New Roman"/>
          <w:sz w:val="24"/>
          <w:szCs w:val="24"/>
          <w:lang w:eastAsia="pl-PL"/>
        </w:rPr>
        <w:br/>
        <w:t xml:space="preserve">Informacje dotyczące przebiegu aukcji elektronicznej: </w:t>
      </w:r>
      <w:r w:rsidRPr="00981FA6">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981FA6">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981FA6">
        <w:rPr>
          <w:rFonts w:ascii="Times New Roman" w:eastAsia="Times New Roman" w:hAnsi="Times New Roman" w:cs="Times New Roman"/>
          <w:sz w:val="24"/>
          <w:szCs w:val="24"/>
          <w:lang w:eastAsia="pl-PL"/>
        </w:rPr>
        <w:br/>
        <w:t xml:space="preserve">Wymagania dotyczące rejestracji i identyfikacji wykonawców w aukcji elektronicznej: </w:t>
      </w:r>
      <w:r w:rsidRPr="00981FA6">
        <w:rPr>
          <w:rFonts w:ascii="Times New Roman" w:eastAsia="Times New Roman" w:hAnsi="Times New Roman" w:cs="Times New Roman"/>
          <w:sz w:val="24"/>
          <w:szCs w:val="24"/>
          <w:lang w:eastAsia="pl-PL"/>
        </w:rPr>
        <w:br/>
        <w:t xml:space="preserve">Informacje o liczbie etapów aukcji elektronicznej i czasie ich trwania: </w:t>
      </w:r>
      <w:r w:rsidRPr="00981FA6">
        <w:rPr>
          <w:rFonts w:ascii="Times New Roman" w:eastAsia="Times New Roman" w:hAnsi="Times New Roman" w:cs="Times New Roman"/>
          <w:sz w:val="24"/>
          <w:szCs w:val="24"/>
          <w:lang w:eastAsia="pl-PL"/>
        </w:rPr>
        <w:br/>
        <w:t xml:space="preserve">Czas trwania: </w:t>
      </w:r>
      <w:r w:rsidRPr="00981FA6">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981FA6">
        <w:rPr>
          <w:rFonts w:ascii="Times New Roman" w:eastAsia="Times New Roman" w:hAnsi="Times New Roman" w:cs="Times New Roman"/>
          <w:sz w:val="24"/>
          <w:szCs w:val="24"/>
          <w:lang w:eastAsia="pl-PL"/>
        </w:rPr>
        <w:br/>
        <w:t xml:space="preserve">Warunki zamknięcia aukcji elektronicznej: </w:t>
      </w:r>
      <w:r w:rsidRPr="00981FA6">
        <w:rPr>
          <w:rFonts w:ascii="Times New Roman" w:eastAsia="Times New Roman" w:hAnsi="Times New Roman" w:cs="Times New Roman"/>
          <w:sz w:val="24"/>
          <w:szCs w:val="24"/>
          <w:lang w:eastAsia="pl-PL"/>
        </w:rPr>
        <w:br/>
      </w:r>
      <w:r w:rsidRPr="00981FA6">
        <w:rPr>
          <w:rFonts w:ascii="Times New Roman" w:eastAsia="Times New Roman" w:hAnsi="Times New Roman" w:cs="Times New Roman"/>
          <w:b/>
          <w:bCs/>
          <w:sz w:val="24"/>
          <w:szCs w:val="24"/>
          <w:lang w:eastAsia="pl-PL"/>
        </w:rPr>
        <w:t xml:space="preserve">IV.2) KRYTERIA OCENY OFERT </w:t>
      </w:r>
      <w:r w:rsidRPr="00981FA6">
        <w:rPr>
          <w:rFonts w:ascii="Times New Roman" w:eastAsia="Times New Roman" w:hAnsi="Times New Roman" w:cs="Times New Roman"/>
          <w:sz w:val="24"/>
          <w:szCs w:val="24"/>
          <w:lang w:eastAsia="pl-PL"/>
        </w:rPr>
        <w:br/>
      </w:r>
      <w:r w:rsidRPr="00981FA6">
        <w:rPr>
          <w:rFonts w:ascii="Times New Roman" w:eastAsia="Times New Roman" w:hAnsi="Times New Roman" w:cs="Times New Roman"/>
          <w:b/>
          <w:bCs/>
          <w:sz w:val="24"/>
          <w:szCs w:val="24"/>
          <w:lang w:eastAsia="pl-PL"/>
        </w:rPr>
        <w:t xml:space="preserve">IV.2.1) Kryteria oceny ofert: </w:t>
      </w:r>
      <w:r w:rsidRPr="00981FA6">
        <w:rPr>
          <w:rFonts w:ascii="Times New Roman" w:eastAsia="Times New Roman" w:hAnsi="Times New Roman" w:cs="Times New Roman"/>
          <w:sz w:val="24"/>
          <w:szCs w:val="24"/>
          <w:lang w:eastAsia="pl-PL"/>
        </w:rPr>
        <w:br/>
      </w:r>
      <w:r w:rsidRPr="00981FA6">
        <w:rPr>
          <w:rFonts w:ascii="Times New Roman" w:eastAsia="Times New Roman" w:hAnsi="Times New Roman" w:cs="Times New Roman"/>
          <w:b/>
          <w:bCs/>
          <w:sz w:val="24"/>
          <w:szCs w:val="24"/>
          <w:lang w:eastAsia="pl-PL"/>
        </w:rPr>
        <w:t>IV.2.2) Kryteria</w:t>
      </w:r>
      <w:r w:rsidRPr="00981FA6">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57"/>
        <w:gridCol w:w="1016"/>
      </w:tblGrid>
      <w:tr w:rsidR="00981FA6" w:rsidRPr="00981FA6" w14:paraId="3EA2B847" w14:textId="77777777" w:rsidTr="00981FA6">
        <w:tc>
          <w:tcPr>
            <w:tcW w:w="0" w:type="auto"/>
            <w:tcBorders>
              <w:top w:val="single" w:sz="6" w:space="0" w:color="000000"/>
              <w:left w:val="single" w:sz="6" w:space="0" w:color="000000"/>
              <w:bottom w:val="single" w:sz="6" w:space="0" w:color="000000"/>
              <w:right w:val="single" w:sz="6" w:space="0" w:color="000000"/>
            </w:tcBorders>
            <w:vAlign w:val="center"/>
            <w:hideMark/>
          </w:tcPr>
          <w:p w14:paraId="26EAD372" w14:textId="77777777" w:rsidR="00981FA6" w:rsidRPr="00981FA6" w:rsidRDefault="00981FA6" w:rsidP="00981FA6">
            <w:pPr>
              <w:spacing w:after="0" w:line="240" w:lineRule="auto"/>
              <w:rPr>
                <w:rFonts w:ascii="Times New Roman" w:eastAsia="Times New Roman" w:hAnsi="Times New Roman" w:cs="Times New Roman"/>
                <w:sz w:val="24"/>
                <w:szCs w:val="24"/>
                <w:lang w:eastAsia="pl-PL"/>
              </w:rPr>
            </w:pPr>
            <w:r w:rsidRPr="00981FA6">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9BE8FE3" w14:textId="77777777" w:rsidR="00981FA6" w:rsidRPr="00981FA6" w:rsidRDefault="00981FA6" w:rsidP="00981FA6">
            <w:pPr>
              <w:spacing w:after="0" w:line="240" w:lineRule="auto"/>
              <w:rPr>
                <w:rFonts w:ascii="Times New Roman" w:eastAsia="Times New Roman" w:hAnsi="Times New Roman" w:cs="Times New Roman"/>
                <w:sz w:val="24"/>
                <w:szCs w:val="24"/>
                <w:lang w:eastAsia="pl-PL"/>
              </w:rPr>
            </w:pPr>
            <w:r w:rsidRPr="00981FA6">
              <w:rPr>
                <w:rFonts w:ascii="Times New Roman" w:eastAsia="Times New Roman" w:hAnsi="Times New Roman" w:cs="Times New Roman"/>
                <w:sz w:val="24"/>
                <w:szCs w:val="24"/>
                <w:lang w:eastAsia="pl-PL"/>
              </w:rPr>
              <w:t>Znaczenie</w:t>
            </w:r>
          </w:p>
        </w:tc>
      </w:tr>
      <w:tr w:rsidR="00981FA6" w:rsidRPr="00981FA6" w14:paraId="20999E67" w14:textId="77777777" w:rsidTr="00981FA6">
        <w:tc>
          <w:tcPr>
            <w:tcW w:w="0" w:type="auto"/>
            <w:tcBorders>
              <w:top w:val="single" w:sz="6" w:space="0" w:color="000000"/>
              <w:left w:val="single" w:sz="6" w:space="0" w:color="000000"/>
              <w:bottom w:val="single" w:sz="6" w:space="0" w:color="000000"/>
              <w:right w:val="single" w:sz="6" w:space="0" w:color="000000"/>
            </w:tcBorders>
            <w:vAlign w:val="center"/>
            <w:hideMark/>
          </w:tcPr>
          <w:p w14:paraId="03845A35" w14:textId="77777777" w:rsidR="00981FA6" w:rsidRPr="00981FA6" w:rsidRDefault="00981FA6" w:rsidP="00981FA6">
            <w:pPr>
              <w:spacing w:after="0" w:line="240" w:lineRule="auto"/>
              <w:rPr>
                <w:rFonts w:ascii="Times New Roman" w:eastAsia="Times New Roman" w:hAnsi="Times New Roman" w:cs="Times New Roman"/>
                <w:sz w:val="24"/>
                <w:szCs w:val="24"/>
                <w:lang w:eastAsia="pl-PL"/>
              </w:rPr>
            </w:pPr>
            <w:r w:rsidRPr="00981FA6">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78551A3" w14:textId="77777777" w:rsidR="00981FA6" w:rsidRPr="00981FA6" w:rsidRDefault="00981FA6" w:rsidP="00981FA6">
            <w:pPr>
              <w:spacing w:after="0" w:line="240" w:lineRule="auto"/>
              <w:rPr>
                <w:rFonts w:ascii="Times New Roman" w:eastAsia="Times New Roman" w:hAnsi="Times New Roman" w:cs="Times New Roman"/>
                <w:sz w:val="24"/>
                <w:szCs w:val="24"/>
                <w:lang w:eastAsia="pl-PL"/>
              </w:rPr>
            </w:pPr>
            <w:r w:rsidRPr="00981FA6">
              <w:rPr>
                <w:rFonts w:ascii="Times New Roman" w:eastAsia="Times New Roman" w:hAnsi="Times New Roman" w:cs="Times New Roman"/>
                <w:sz w:val="24"/>
                <w:szCs w:val="24"/>
                <w:lang w:eastAsia="pl-PL"/>
              </w:rPr>
              <w:t>60,00</w:t>
            </w:r>
          </w:p>
        </w:tc>
      </w:tr>
      <w:tr w:rsidR="00981FA6" w:rsidRPr="00981FA6" w14:paraId="643C2546" w14:textId="77777777" w:rsidTr="00981FA6">
        <w:tc>
          <w:tcPr>
            <w:tcW w:w="0" w:type="auto"/>
            <w:tcBorders>
              <w:top w:val="single" w:sz="6" w:space="0" w:color="000000"/>
              <w:left w:val="single" w:sz="6" w:space="0" w:color="000000"/>
              <w:bottom w:val="single" w:sz="6" w:space="0" w:color="000000"/>
              <w:right w:val="single" w:sz="6" w:space="0" w:color="000000"/>
            </w:tcBorders>
            <w:vAlign w:val="center"/>
            <w:hideMark/>
          </w:tcPr>
          <w:p w14:paraId="405E9422" w14:textId="77777777" w:rsidR="00981FA6" w:rsidRPr="00981FA6" w:rsidRDefault="00981FA6" w:rsidP="00981FA6">
            <w:pPr>
              <w:spacing w:after="0" w:line="240" w:lineRule="auto"/>
              <w:rPr>
                <w:rFonts w:ascii="Times New Roman" w:eastAsia="Times New Roman" w:hAnsi="Times New Roman" w:cs="Times New Roman"/>
                <w:sz w:val="24"/>
                <w:szCs w:val="24"/>
                <w:lang w:eastAsia="pl-PL"/>
              </w:rPr>
            </w:pPr>
            <w:r w:rsidRPr="00981FA6">
              <w:rPr>
                <w:rFonts w:ascii="Times New Roman" w:eastAsia="Times New Roman" w:hAnsi="Times New Roman" w:cs="Times New Roman"/>
                <w:sz w:val="24"/>
                <w:szCs w:val="24"/>
                <w:lang w:eastAsia="pl-PL"/>
              </w:rPr>
              <w:t>okres gwarancji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765B778" w14:textId="77777777" w:rsidR="00981FA6" w:rsidRPr="00981FA6" w:rsidRDefault="00981FA6" w:rsidP="00981FA6">
            <w:pPr>
              <w:spacing w:after="0" w:line="240" w:lineRule="auto"/>
              <w:rPr>
                <w:rFonts w:ascii="Times New Roman" w:eastAsia="Times New Roman" w:hAnsi="Times New Roman" w:cs="Times New Roman"/>
                <w:sz w:val="24"/>
                <w:szCs w:val="24"/>
                <w:lang w:eastAsia="pl-PL"/>
              </w:rPr>
            </w:pPr>
            <w:r w:rsidRPr="00981FA6">
              <w:rPr>
                <w:rFonts w:ascii="Times New Roman" w:eastAsia="Times New Roman" w:hAnsi="Times New Roman" w:cs="Times New Roman"/>
                <w:sz w:val="24"/>
                <w:szCs w:val="24"/>
                <w:lang w:eastAsia="pl-PL"/>
              </w:rPr>
              <w:t>40,00</w:t>
            </w:r>
          </w:p>
        </w:tc>
      </w:tr>
    </w:tbl>
    <w:p w14:paraId="726ECE7C" w14:textId="68A8B6D5" w:rsidR="00981FA6" w:rsidRPr="00981FA6" w:rsidRDefault="00981FA6" w:rsidP="00981FA6">
      <w:pPr>
        <w:spacing w:after="0" w:line="240" w:lineRule="auto"/>
        <w:rPr>
          <w:rFonts w:ascii="Times New Roman" w:eastAsia="Times New Roman" w:hAnsi="Times New Roman" w:cs="Times New Roman"/>
          <w:sz w:val="24"/>
          <w:szCs w:val="24"/>
          <w:lang w:eastAsia="pl-PL"/>
        </w:rPr>
      </w:pPr>
      <w:r w:rsidRPr="00981FA6">
        <w:rPr>
          <w:rFonts w:ascii="Times New Roman" w:eastAsia="Times New Roman" w:hAnsi="Times New Roman" w:cs="Times New Roman"/>
          <w:sz w:val="24"/>
          <w:szCs w:val="24"/>
          <w:lang w:eastAsia="pl-PL"/>
        </w:rPr>
        <w:lastRenderedPageBreak/>
        <w:br/>
      </w:r>
      <w:r w:rsidRPr="00981FA6">
        <w:rPr>
          <w:rFonts w:ascii="Times New Roman" w:eastAsia="Times New Roman" w:hAnsi="Times New Roman" w:cs="Times New Roman"/>
          <w:b/>
          <w:bCs/>
          <w:sz w:val="24"/>
          <w:szCs w:val="24"/>
          <w:lang w:eastAsia="pl-PL"/>
        </w:rPr>
        <w:t xml:space="preserve">IV.2.3) Zastosowanie procedury, o której mowa w art. 24aa ust. 1 ustawy Pzp </w:t>
      </w:r>
      <w:r w:rsidRPr="00981FA6">
        <w:rPr>
          <w:rFonts w:ascii="Times New Roman" w:eastAsia="Times New Roman" w:hAnsi="Times New Roman" w:cs="Times New Roman"/>
          <w:sz w:val="24"/>
          <w:szCs w:val="24"/>
          <w:lang w:eastAsia="pl-PL"/>
        </w:rPr>
        <w:t xml:space="preserve">(przetarg nieograniczony) </w:t>
      </w:r>
      <w:r w:rsidRPr="00981FA6">
        <w:rPr>
          <w:rFonts w:ascii="Times New Roman" w:eastAsia="Times New Roman" w:hAnsi="Times New Roman" w:cs="Times New Roman"/>
          <w:sz w:val="24"/>
          <w:szCs w:val="24"/>
          <w:lang w:eastAsia="pl-PL"/>
        </w:rPr>
        <w:br/>
        <w:t xml:space="preserve">Tak </w:t>
      </w:r>
      <w:r w:rsidRPr="00981FA6">
        <w:rPr>
          <w:rFonts w:ascii="Times New Roman" w:eastAsia="Times New Roman" w:hAnsi="Times New Roman" w:cs="Times New Roman"/>
          <w:sz w:val="24"/>
          <w:szCs w:val="24"/>
          <w:lang w:eastAsia="pl-PL"/>
        </w:rPr>
        <w:br/>
      </w:r>
      <w:r w:rsidRPr="00981FA6">
        <w:rPr>
          <w:rFonts w:ascii="Times New Roman" w:eastAsia="Times New Roman" w:hAnsi="Times New Roman" w:cs="Times New Roman"/>
          <w:b/>
          <w:bCs/>
          <w:sz w:val="24"/>
          <w:szCs w:val="24"/>
          <w:lang w:eastAsia="pl-PL"/>
        </w:rPr>
        <w:t xml:space="preserve">IV.3) Negocjacje z ogłoszeniem, dialog konkurencyjny, partnerstwo innowacyjne </w:t>
      </w:r>
      <w:r w:rsidRPr="00981FA6">
        <w:rPr>
          <w:rFonts w:ascii="Times New Roman" w:eastAsia="Times New Roman" w:hAnsi="Times New Roman" w:cs="Times New Roman"/>
          <w:sz w:val="24"/>
          <w:szCs w:val="24"/>
          <w:lang w:eastAsia="pl-PL"/>
        </w:rPr>
        <w:br/>
      </w:r>
      <w:r w:rsidRPr="00981FA6">
        <w:rPr>
          <w:rFonts w:ascii="Times New Roman" w:eastAsia="Times New Roman" w:hAnsi="Times New Roman" w:cs="Times New Roman"/>
          <w:b/>
          <w:bCs/>
          <w:sz w:val="24"/>
          <w:szCs w:val="24"/>
          <w:lang w:eastAsia="pl-PL"/>
        </w:rPr>
        <w:t>IV.3.1) Informacje na temat negocjacji z ogłoszeniem</w:t>
      </w:r>
      <w:r w:rsidRPr="00981FA6">
        <w:rPr>
          <w:rFonts w:ascii="Times New Roman" w:eastAsia="Times New Roman" w:hAnsi="Times New Roman" w:cs="Times New Roman"/>
          <w:sz w:val="24"/>
          <w:szCs w:val="24"/>
          <w:lang w:eastAsia="pl-PL"/>
        </w:rPr>
        <w:t xml:space="preserve"> </w:t>
      </w:r>
      <w:r w:rsidRPr="00981FA6">
        <w:rPr>
          <w:rFonts w:ascii="Times New Roman" w:eastAsia="Times New Roman" w:hAnsi="Times New Roman" w:cs="Times New Roman"/>
          <w:sz w:val="24"/>
          <w:szCs w:val="24"/>
          <w:lang w:eastAsia="pl-PL"/>
        </w:rPr>
        <w:br/>
        <w:t xml:space="preserve">Minimalne wymagania, które muszą spełniać wszystkie oferty: </w:t>
      </w:r>
      <w:r w:rsidRPr="00981FA6">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981FA6">
        <w:rPr>
          <w:rFonts w:ascii="Times New Roman" w:eastAsia="Times New Roman" w:hAnsi="Times New Roman" w:cs="Times New Roman"/>
          <w:sz w:val="24"/>
          <w:szCs w:val="24"/>
          <w:lang w:eastAsia="pl-PL"/>
        </w:rPr>
        <w:br/>
        <w:t xml:space="preserve">Przewidziany jest podział negocjacji na etapy w celu ograniczenia liczby ofert: </w:t>
      </w:r>
      <w:r w:rsidRPr="00981FA6">
        <w:rPr>
          <w:rFonts w:ascii="Times New Roman" w:eastAsia="Times New Roman" w:hAnsi="Times New Roman" w:cs="Times New Roman"/>
          <w:sz w:val="24"/>
          <w:szCs w:val="24"/>
          <w:lang w:eastAsia="pl-PL"/>
        </w:rPr>
        <w:br/>
        <w:t xml:space="preserve">Należy podać informacje na temat etapów negocjacji (w tym liczbę etapów): </w:t>
      </w:r>
      <w:r w:rsidRPr="00981FA6">
        <w:rPr>
          <w:rFonts w:ascii="Times New Roman" w:eastAsia="Times New Roman" w:hAnsi="Times New Roman" w:cs="Times New Roman"/>
          <w:sz w:val="24"/>
          <w:szCs w:val="24"/>
          <w:lang w:eastAsia="pl-PL"/>
        </w:rPr>
        <w:br/>
        <w:t xml:space="preserve">Informacje dodatkowe </w:t>
      </w:r>
      <w:r w:rsidRPr="00981FA6">
        <w:rPr>
          <w:rFonts w:ascii="Times New Roman" w:eastAsia="Times New Roman" w:hAnsi="Times New Roman" w:cs="Times New Roman"/>
          <w:sz w:val="24"/>
          <w:szCs w:val="24"/>
          <w:lang w:eastAsia="pl-PL"/>
        </w:rPr>
        <w:br/>
      </w:r>
      <w:r w:rsidRPr="00981FA6">
        <w:rPr>
          <w:rFonts w:ascii="Times New Roman" w:eastAsia="Times New Roman" w:hAnsi="Times New Roman" w:cs="Times New Roman"/>
          <w:b/>
          <w:bCs/>
          <w:sz w:val="24"/>
          <w:szCs w:val="24"/>
          <w:lang w:eastAsia="pl-PL"/>
        </w:rPr>
        <w:t>IV.3.2) Informacje na temat dialogu konkurencyjnego</w:t>
      </w:r>
      <w:r w:rsidRPr="00981FA6">
        <w:rPr>
          <w:rFonts w:ascii="Times New Roman" w:eastAsia="Times New Roman" w:hAnsi="Times New Roman" w:cs="Times New Roman"/>
          <w:sz w:val="24"/>
          <w:szCs w:val="24"/>
          <w:lang w:eastAsia="pl-PL"/>
        </w:rPr>
        <w:t xml:space="preserve"> </w:t>
      </w:r>
      <w:r w:rsidRPr="00981FA6">
        <w:rPr>
          <w:rFonts w:ascii="Times New Roman" w:eastAsia="Times New Roman" w:hAnsi="Times New Roman" w:cs="Times New Roman"/>
          <w:sz w:val="24"/>
          <w:szCs w:val="24"/>
          <w:lang w:eastAsia="pl-PL"/>
        </w:rPr>
        <w:br/>
        <w:t xml:space="preserve">Opis potrzeb i wymagań zamawiającego lub informacja o sposobie uzyskania tego opisu: </w:t>
      </w:r>
      <w:r w:rsidRPr="00981FA6">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981FA6">
        <w:rPr>
          <w:rFonts w:ascii="Times New Roman" w:eastAsia="Times New Roman" w:hAnsi="Times New Roman" w:cs="Times New Roman"/>
          <w:sz w:val="24"/>
          <w:szCs w:val="24"/>
          <w:lang w:eastAsia="pl-PL"/>
        </w:rPr>
        <w:br/>
        <w:t xml:space="preserve">Wstępny harmonogram postępowania: </w:t>
      </w:r>
      <w:r w:rsidRPr="00981FA6">
        <w:rPr>
          <w:rFonts w:ascii="Times New Roman" w:eastAsia="Times New Roman" w:hAnsi="Times New Roman" w:cs="Times New Roman"/>
          <w:sz w:val="24"/>
          <w:szCs w:val="24"/>
          <w:lang w:eastAsia="pl-PL"/>
        </w:rPr>
        <w:br/>
        <w:t xml:space="preserve">Podział dialogu na etapy w celu ograniczenia liczby rozwiązań: </w:t>
      </w:r>
      <w:r w:rsidRPr="00981FA6">
        <w:rPr>
          <w:rFonts w:ascii="Times New Roman" w:eastAsia="Times New Roman" w:hAnsi="Times New Roman" w:cs="Times New Roman"/>
          <w:sz w:val="24"/>
          <w:szCs w:val="24"/>
          <w:lang w:eastAsia="pl-PL"/>
        </w:rPr>
        <w:br/>
        <w:t xml:space="preserve">Należy podać informacje na temat etapów dialogu: </w:t>
      </w:r>
      <w:r w:rsidRPr="00981FA6">
        <w:rPr>
          <w:rFonts w:ascii="Times New Roman" w:eastAsia="Times New Roman" w:hAnsi="Times New Roman" w:cs="Times New Roman"/>
          <w:sz w:val="24"/>
          <w:szCs w:val="24"/>
          <w:lang w:eastAsia="pl-PL"/>
        </w:rPr>
        <w:br/>
        <w:t xml:space="preserve">Informacje dodatkowe: </w:t>
      </w:r>
      <w:r w:rsidRPr="00981FA6">
        <w:rPr>
          <w:rFonts w:ascii="Times New Roman" w:eastAsia="Times New Roman" w:hAnsi="Times New Roman" w:cs="Times New Roman"/>
          <w:sz w:val="24"/>
          <w:szCs w:val="24"/>
          <w:lang w:eastAsia="pl-PL"/>
        </w:rPr>
        <w:br/>
      </w:r>
      <w:r w:rsidRPr="00981FA6">
        <w:rPr>
          <w:rFonts w:ascii="Times New Roman" w:eastAsia="Times New Roman" w:hAnsi="Times New Roman" w:cs="Times New Roman"/>
          <w:b/>
          <w:bCs/>
          <w:sz w:val="24"/>
          <w:szCs w:val="24"/>
          <w:lang w:eastAsia="pl-PL"/>
        </w:rPr>
        <w:t>IV.3.3) Informacje na temat partnerstwa innowacyjnego</w:t>
      </w:r>
      <w:r w:rsidRPr="00981FA6">
        <w:rPr>
          <w:rFonts w:ascii="Times New Roman" w:eastAsia="Times New Roman" w:hAnsi="Times New Roman" w:cs="Times New Roman"/>
          <w:sz w:val="24"/>
          <w:szCs w:val="24"/>
          <w:lang w:eastAsia="pl-PL"/>
        </w:rPr>
        <w:t xml:space="preserve"> </w:t>
      </w:r>
      <w:r w:rsidRPr="00981FA6">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981FA6">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981FA6">
        <w:rPr>
          <w:rFonts w:ascii="Times New Roman" w:eastAsia="Times New Roman" w:hAnsi="Times New Roman" w:cs="Times New Roman"/>
          <w:sz w:val="24"/>
          <w:szCs w:val="24"/>
          <w:lang w:eastAsia="pl-PL"/>
        </w:rPr>
        <w:br/>
        <w:t xml:space="preserve">Informacje dodatkowe: </w:t>
      </w:r>
      <w:r w:rsidRPr="00981FA6">
        <w:rPr>
          <w:rFonts w:ascii="Times New Roman" w:eastAsia="Times New Roman" w:hAnsi="Times New Roman" w:cs="Times New Roman"/>
          <w:sz w:val="24"/>
          <w:szCs w:val="24"/>
          <w:lang w:eastAsia="pl-PL"/>
        </w:rPr>
        <w:br/>
      </w:r>
      <w:r w:rsidRPr="00981FA6">
        <w:rPr>
          <w:rFonts w:ascii="Times New Roman" w:eastAsia="Times New Roman" w:hAnsi="Times New Roman" w:cs="Times New Roman"/>
          <w:b/>
          <w:bCs/>
          <w:sz w:val="24"/>
          <w:szCs w:val="24"/>
          <w:lang w:eastAsia="pl-PL"/>
        </w:rPr>
        <w:t xml:space="preserve">IV.4) Licytacja elektroniczna </w:t>
      </w:r>
      <w:r w:rsidRPr="00981FA6">
        <w:rPr>
          <w:rFonts w:ascii="Times New Roman" w:eastAsia="Times New Roman" w:hAnsi="Times New Roman" w:cs="Times New Roman"/>
          <w:sz w:val="24"/>
          <w:szCs w:val="24"/>
          <w:lang w:eastAsia="pl-PL"/>
        </w:rPr>
        <w:br/>
        <w:t xml:space="preserve">Adres strony internetowej, na której będzie prowadzona licytacja elektroniczna: </w:t>
      </w:r>
    </w:p>
    <w:p w14:paraId="1FF46602" w14:textId="77777777" w:rsidR="00981FA6" w:rsidRPr="00981FA6" w:rsidRDefault="00981FA6" w:rsidP="00981FA6">
      <w:pPr>
        <w:spacing w:after="0" w:line="240" w:lineRule="auto"/>
        <w:rPr>
          <w:rFonts w:ascii="Times New Roman" w:eastAsia="Times New Roman" w:hAnsi="Times New Roman" w:cs="Times New Roman"/>
          <w:sz w:val="24"/>
          <w:szCs w:val="24"/>
          <w:lang w:eastAsia="pl-PL"/>
        </w:rPr>
      </w:pPr>
      <w:r w:rsidRPr="00981FA6">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14:paraId="7DFA110C" w14:textId="16206D2B" w:rsidR="00981FA6" w:rsidRPr="00981FA6" w:rsidRDefault="00981FA6" w:rsidP="00981FA6">
      <w:pPr>
        <w:spacing w:after="0" w:line="240" w:lineRule="auto"/>
        <w:rPr>
          <w:rFonts w:ascii="Times New Roman" w:eastAsia="Times New Roman" w:hAnsi="Times New Roman" w:cs="Times New Roman"/>
          <w:sz w:val="24"/>
          <w:szCs w:val="24"/>
          <w:lang w:eastAsia="pl-PL"/>
        </w:rPr>
      </w:pPr>
      <w:r w:rsidRPr="00981FA6">
        <w:rPr>
          <w:rFonts w:ascii="Times New Roman" w:eastAsia="Times New Roman" w:hAnsi="Times New Roman" w:cs="Times New Roman"/>
          <w:sz w:val="24"/>
          <w:szCs w:val="24"/>
          <w:lang w:eastAsia="pl-PL"/>
        </w:rPr>
        <w:t xml:space="preserve">Wymagania dotyczące rejestracji i identyfikacji wykonawców w licytacji elektronicznej, </w:t>
      </w:r>
      <w:r w:rsidR="0083151A">
        <w:rPr>
          <w:rFonts w:ascii="Times New Roman" w:eastAsia="Times New Roman" w:hAnsi="Times New Roman" w:cs="Times New Roman"/>
          <w:sz w:val="24"/>
          <w:szCs w:val="24"/>
          <w:lang w:eastAsia="pl-PL"/>
        </w:rPr>
        <w:t xml:space="preserve">               </w:t>
      </w:r>
      <w:r w:rsidRPr="00981FA6">
        <w:rPr>
          <w:rFonts w:ascii="Times New Roman" w:eastAsia="Times New Roman" w:hAnsi="Times New Roman" w:cs="Times New Roman"/>
          <w:sz w:val="24"/>
          <w:szCs w:val="24"/>
          <w:lang w:eastAsia="pl-PL"/>
        </w:rPr>
        <w:t xml:space="preserve">w tym wymagania techniczne urządzeń informatycznych: </w:t>
      </w:r>
    </w:p>
    <w:p w14:paraId="7D6CEDA5" w14:textId="77777777" w:rsidR="00981FA6" w:rsidRPr="00981FA6" w:rsidRDefault="00981FA6" w:rsidP="00981FA6">
      <w:pPr>
        <w:spacing w:after="0" w:line="240" w:lineRule="auto"/>
        <w:rPr>
          <w:rFonts w:ascii="Times New Roman" w:eastAsia="Times New Roman" w:hAnsi="Times New Roman" w:cs="Times New Roman"/>
          <w:sz w:val="24"/>
          <w:szCs w:val="24"/>
          <w:lang w:eastAsia="pl-PL"/>
        </w:rPr>
      </w:pPr>
      <w:r w:rsidRPr="00981FA6">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14:paraId="56E5CF8C" w14:textId="77777777" w:rsidR="00981FA6" w:rsidRPr="00981FA6" w:rsidRDefault="00981FA6" w:rsidP="00981FA6">
      <w:pPr>
        <w:spacing w:after="0" w:line="240" w:lineRule="auto"/>
        <w:rPr>
          <w:rFonts w:ascii="Times New Roman" w:eastAsia="Times New Roman" w:hAnsi="Times New Roman" w:cs="Times New Roman"/>
          <w:sz w:val="24"/>
          <w:szCs w:val="24"/>
          <w:lang w:eastAsia="pl-PL"/>
        </w:rPr>
      </w:pPr>
      <w:r w:rsidRPr="00981FA6">
        <w:rPr>
          <w:rFonts w:ascii="Times New Roman" w:eastAsia="Times New Roman" w:hAnsi="Times New Roman" w:cs="Times New Roman"/>
          <w:sz w:val="24"/>
          <w:szCs w:val="24"/>
          <w:lang w:eastAsia="pl-PL"/>
        </w:rPr>
        <w:t xml:space="preserve">Informacje o liczbie etapów licytacji elektronicznej i czasie ich trwania: </w:t>
      </w:r>
    </w:p>
    <w:p w14:paraId="49580A65" w14:textId="2B7AE6E4" w:rsidR="00981FA6" w:rsidRPr="00981FA6" w:rsidRDefault="00981FA6" w:rsidP="00981FA6">
      <w:pPr>
        <w:spacing w:after="0" w:line="240" w:lineRule="auto"/>
        <w:rPr>
          <w:rFonts w:ascii="Times New Roman" w:eastAsia="Times New Roman" w:hAnsi="Times New Roman" w:cs="Times New Roman"/>
          <w:sz w:val="24"/>
          <w:szCs w:val="24"/>
          <w:lang w:eastAsia="pl-PL"/>
        </w:rPr>
      </w:pPr>
      <w:r w:rsidRPr="00981FA6">
        <w:rPr>
          <w:rFonts w:ascii="Times New Roman" w:eastAsia="Times New Roman" w:hAnsi="Times New Roman" w:cs="Times New Roman"/>
          <w:sz w:val="24"/>
          <w:szCs w:val="24"/>
          <w:lang w:eastAsia="pl-PL"/>
        </w:rPr>
        <w:t xml:space="preserve">Czas trwania: </w:t>
      </w:r>
      <w:r w:rsidRPr="00981FA6">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14:paraId="5193AB0B" w14:textId="77777777" w:rsidR="00981FA6" w:rsidRPr="00981FA6" w:rsidRDefault="00981FA6" w:rsidP="00981FA6">
      <w:pPr>
        <w:spacing w:after="0" w:line="240" w:lineRule="auto"/>
        <w:rPr>
          <w:rFonts w:ascii="Times New Roman" w:eastAsia="Times New Roman" w:hAnsi="Times New Roman" w:cs="Times New Roman"/>
          <w:sz w:val="24"/>
          <w:szCs w:val="24"/>
          <w:lang w:eastAsia="pl-PL"/>
        </w:rPr>
      </w:pPr>
      <w:r w:rsidRPr="00981FA6">
        <w:rPr>
          <w:rFonts w:ascii="Times New Roman" w:eastAsia="Times New Roman" w:hAnsi="Times New Roman" w:cs="Times New Roman"/>
          <w:sz w:val="24"/>
          <w:szCs w:val="24"/>
          <w:lang w:eastAsia="pl-PL"/>
        </w:rPr>
        <w:t xml:space="preserve">Termin składania wniosków o dopuszczenie do udziału w licytacji elektronicznej: </w:t>
      </w:r>
      <w:r w:rsidRPr="00981FA6">
        <w:rPr>
          <w:rFonts w:ascii="Times New Roman" w:eastAsia="Times New Roman" w:hAnsi="Times New Roman" w:cs="Times New Roman"/>
          <w:sz w:val="24"/>
          <w:szCs w:val="24"/>
          <w:lang w:eastAsia="pl-PL"/>
        </w:rPr>
        <w:br/>
        <w:t xml:space="preserve">Data: godzina: </w:t>
      </w:r>
      <w:r w:rsidRPr="00981FA6">
        <w:rPr>
          <w:rFonts w:ascii="Times New Roman" w:eastAsia="Times New Roman" w:hAnsi="Times New Roman" w:cs="Times New Roman"/>
          <w:sz w:val="24"/>
          <w:szCs w:val="24"/>
          <w:lang w:eastAsia="pl-PL"/>
        </w:rPr>
        <w:br/>
        <w:t xml:space="preserve">Termin otwarcia licytacji elektronicznej: </w:t>
      </w:r>
    </w:p>
    <w:p w14:paraId="468DF25A" w14:textId="27AFB32E" w:rsidR="00981FA6" w:rsidRPr="00981FA6" w:rsidRDefault="00981FA6" w:rsidP="00981FA6">
      <w:pPr>
        <w:spacing w:after="0" w:line="240" w:lineRule="auto"/>
        <w:rPr>
          <w:rFonts w:ascii="Times New Roman" w:eastAsia="Times New Roman" w:hAnsi="Times New Roman" w:cs="Times New Roman"/>
          <w:sz w:val="24"/>
          <w:szCs w:val="24"/>
          <w:lang w:eastAsia="pl-PL"/>
        </w:rPr>
      </w:pPr>
      <w:r w:rsidRPr="00981FA6">
        <w:rPr>
          <w:rFonts w:ascii="Times New Roman" w:eastAsia="Times New Roman" w:hAnsi="Times New Roman" w:cs="Times New Roman"/>
          <w:sz w:val="24"/>
          <w:szCs w:val="24"/>
          <w:lang w:eastAsia="pl-PL"/>
        </w:rPr>
        <w:t xml:space="preserve">Termin i warunki zamknięcia licytacji elektronicznej: </w:t>
      </w:r>
      <w:r w:rsidRPr="00981FA6">
        <w:rPr>
          <w:rFonts w:ascii="Times New Roman" w:eastAsia="Times New Roman" w:hAnsi="Times New Roman" w:cs="Times New Roman"/>
          <w:sz w:val="24"/>
          <w:szCs w:val="24"/>
          <w:lang w:eastAsia="pl-PL"/>
        </w:rPr>
        <w:br/>
        <w:t xml:space="preserve">Istotne dla stron postanowienia, które zostaną wprowadzone do treści zawieranej umowy </w:t>
      </w:r>
      <w:r w:rsidR="0083151A">
        <w:rPr>
          <w:rFonts w:ascii="Times New Roman" w:eastAsia="Times New Roman" w:hAnsi="Times New Roman" w:cs="Times New Roman"/>
          <w:sz w:val="24"/>
          <w:szCs w:val="24"/>
          <w:lang w:eastAsia="pl-PL"/>
        </w:rPr>
        <w:t xml:space="preserve">                 </w:t>
      </w:r>
      <w:r w:rsidRPr="00981FA6">
        <w:rPr>
          <w:rFonts w:ascii="Times New Roman" w:eastAsia="Times New Roman" w:hAnsi="Times New Roman" w:cs="Times New Roman"/>
          <w:sz w:val="24"/>
          <w:szCs w:val="24"/>
          <w:lang w:eastAsia="pl-PL"/>
        </w:rPr>
        <w:t xml:space="preserve">w sprawie zamówienia publicznego, albo ogólne warunki umowy, albo wzór umowy: </w:t>
      </w:r>
      <w:r w:rsidRPr="00981FA6">
        <w:rPr>
          <w:rFonts w:ascii="Times New Roman" w:eastAsia="Times New Roman" w:hAnsi="Times New Roman" w:cs="Times New Roman"/>
          <w:sz w:val="24"/>
          <w:szCs w:val="24"/>
          <w:lang w:eastAsia="pl-PL"/>
        </w:rPr>
        <w:br/>
        <w:t xml:space="preserve">Wymagania dotyczące zabezpieczenia należytego wykonania umowy: </w:t>
      </w:r>
      <w:r w:rsidRPr="00981FA6">
        <w:rPr>
          <w:rFonts w:ascii="Times New Roman" w:eastAsia="Times New Roman" w:hAnsi="Times New Roman" w:cs="Times New Roman"/>
          <w:sz w:val="24"/>
          <w:szCs w:val="24"/>
          <w:lang w:eastAsia="pl-PL"/>
        </w:rPr>
        <w:br/>
        <w:t xml:space="preserve">Informacje dodatkowe: </w:t>
      </w:r>
    </w:p>
    <w:p w14:paraId="4E973E70" w14:textId="49CA59A8" w:rsidR="00981FA6" w:rsidRDefault="00981FA6" w:rsidP="0083151A">
      <w:pPr>
        <w:spacing w:after="0" w:line="240" w:lineRule="auto"/>
        <w:rPr>
          <w:rFonts w:ascii="Times New Roman" w:eastAsia="Times New Roman" w:hAnsi="Times New Roman" w:cs="Times New Roman"/>
          <w:sz w:val="24"/>
          <w:szCs w:val="24"/>
          <w:lang w:eastAsia="pl-PL"/>
        </w:rPr>
      </w:pPr>
      <w:r w:rsidRPr="00981FA6">
        <w:rPr>
          <w:rFonts w:ascii="Times New Roman" w:eastAsia="Times New Roman" w:hAnsi="Times New Roman" w:cs="Times New Roman"/>
          <w:b/>
          <w:bCs/>
          <w:sz w:val="24"/>
          <w:szCs w:val="24"/>
          <w:lang w:eastAsia="pl-PL"/>
        </w:rPr>
        <w:t>IV.5) ZMIANA UMOWY</w:t>
      </w:r>
      <w:r w:rsidRPr="00981FA6">
        <w:rPr>
          <w:rFonts w:ascii="Times New Roman" w:eastAsia="Times New Roman" w:hAnsi="Times New Roman" w:cs="Times New Roman"/>
          <w:sz w:val="24"/>
          <w:szCs w:val="24"/>
          <w:lang w:eastAsia="pl-PL"/>
        </w:rPr>
        <w:t xml:space="preserve"> </w:t>
      </w:r>
      <w:r w:rsidRPr="00981FA6">
        <w:rPr>
          <w:rFonts w:ascii="Times New Roman" w:eastAsia="Times New Roman" w:hAnsi="Times New Roman" w:cs="Times New Roman"/>
          <w:sz w:val="24"/>
          <w:szCs w:val="24"/>
          <w:lang w:eastAsia="pl-PL"/>
        </w:rPr>
        <w:br/>
      </w:r>
      <w:r w:rsidRPr="00981FA6">
        <w:rPr>
          <w:rFonts w:ascii="Times New Roman" w:eastAsia="Times New Roman" w:hAnsi="Times New Roman" w:cs="Times New Roman"/>
          <w:b/>
          <w:bCs/>
          <w:sz w:val="24"/>
          <w:szCs w:val="24"/>
          <w:lang w:eastAsia="pl-PL"/>
        </w:rPr>
        <w:t xml:space="preserve">Przewiduje się istotne zmiany postanowień zawartej umowy w stosunku do treści oferty, </w:t>
      </w:r>
      <w:r w:rsidRPr="00981FA6">
        <w:rPr>
          <w:rFonts w:ascii="Times New Roman" w:eastAsia="Times New Roman" w:hAnsi="Times New Roman" w:cs="Times New Roman"/>
          <w:b/>
          <w:bCs/>
          <w:sz w:val="24"/>
          <w:szCs w:val="24"/>
          <w:lang w:eastAsia="pl-PL"/>
        </w:rPr>
        <w:lastRenderedPageBreak/>
        <w:t>na podstawie której dokonano wyboru wykonawcy:</w:t>
      </w:r>
      <w:r w:rsidRPr="00981FA6">
        <w:rPr>
          <w:rFonts w:ascii="Times New Roman" w:eastAsia="Times New Roman" w:hAnsi="Times New Roman" w:cs="Times New Roman"/>
          <w:sz w:val="24"/>
          <w:szCs w:val="24"/>
          <w:lang w:eastAsia="pl-PL"/>
        </w:rPr>
        <w:t xml:space="preserve"> Tak </w:t>
      </w:r>
      <w:r w:rsidRPr="00981FA6">
        <w:rPr>
          <w:rFonts w:ascii="Times New Roman" w:eastAsia="Times New Roman" w:hAnsi="Times New Roman" w:cs="Times New Roman"/>
          <w:sz w:val="24"/>
          <w:szCs w:val="24"/>
          <w:lang w:eastAsia="pl-PL"/>
        </w:rPr>
        <w:br/>
        <w:t xml:space="preserve">Należy wskazać zakres, charakter zmian oraz warunki wprowadzenia zmian: </w:t>
      </w:r>
      <w:r w:rsidRPr="00981FA6">
        <w:rPr>
          <w:rFonts w:ascii="Times New Roman" w:eastAsia="Times New Roman" w:hAnsi="Times New Roman" w:cs="Times New Roman"/>
          <w:sz w:val="24"/>
          <w:szCs w:val="24"/>
          <w:lang w:eastAsia="pl-PL"/>
        </w:rPr>
        <w:br/>
        <w:t xml:space="preserve">Zamawiający przewiduje możliwość dokonania następujących istotnych zmian w zawartej umowie w sprawie zamówienia publicznego: 1.Dopuszczalne zmiany postanowień umowy </w:t>
      </w:r>
      <w:r w:rsidR="0083151A">
        <w:rPr>
          <w:rFonts w:ascii="Times New Roman" w:eastAsia="Times New Roman" w:hAnsi="Times New Roman" w:cs="Times New Roman"/>
          <w:sz w:val="24"/>
          <w:szCs w:val="24"/>
          <w:lang w:eastAsia="pl-PL"/>
        </w:rPr>
        <w:t xml:space="preserve">             </w:t>
      </w:r>
      <w:r w:rsidRPr="00981FA6">
        <w:rPr>
          <w:rFonts w:ascii="Times New Roman" w:eastAsia="Times New Roman" w:hAnsi="Times New Roman" w:cs="Times New Roman"/>
          <w:sz w:val="24"/>
          <w:szCs w:val="24"/>
          <w:lang w:eastAsia="pl-PL"/>
        </w:rPr>
        <w:t xml:space="preserve">w stosunku do treści oferty, na podstawie której dokonano wyboru Wykonawcy, zmiana postanowień umowy w stosunku do treści oferty Wykonawcy jest możliwa poprzez przedłużenie terminu zakończenia zamówienia o okres odpowiadający wstrzymaniu lub opóźnieniu robót w przypadku: a)działania siły wyższej, za które uważa się zdarzenia o charakterze nadzwyczajnym, występujące po zawarciu umowy, a których strony nie były </w:t>
      </w:r>
      <w:r w:rsidR="0083151A">
        <w:rPr>
          <w:rFonts w:ascii="Times New Roman" w:eastAsia="Times New Roman" w:hAnsi="Times New Roman" w:cs="Times New Roman"/>
          <w:sz w:val="24"/>
          <w:szCs w:val="24"/>
          <w:lang w:eastAsia="pl-PL"/>
        </w:rPr>
        <w:t xml:space="preserve">                </w:t>
      </w:r>
      <w:r w:rsidRPr="00981FA6">
        <w:rPr>
          <w:rFonts w:ascii="Times New Roman" w:eastAsia="Times New Roman" w:hAnsi="Times New Roman" w:cs="Times New Roman"/>
          <w:sz w:val="24"/>
          <w:szCs w:val="24"/>
          <w:lang w:eastAsia="pl-PL"/>
        </w:rPr>
        <w:t xml:space="preserve">w stanie przewidzieć w momencie jej zawierania i których zaistnienie lub skutki uniemożliwiają wykonanie przedmiotu umowy w należyty sposób, b)wystąpienia wyjątkowo niesprzyjających warunków atmosferycznych uniemożliwiających Wykonawcy wykonanie robót, c)wystąpienia okoliczności, których strony umowy nie były w stanie przewidzieć, pomimo zachowania należytej staranności, d)działań osób trzecich lub organów władzy publicznej, które spowodują przerwanie lub czasowe zawieszenie realizacji zamówienia. e)zaistnienie siły wyższej powinno być udokumentowane przez stronę powołującą się na nią, f)przestojów i opóźnień zawinionych przez Zamawiającego, g)wystąpienia innych okoliczności, których nie można było przewidzieć w momencie zawarcia umowy, np. możliwości występowania w gruncie, po dokonywaniu korytowania, robót odkrywkowych, przygotowawczych, związanych z profilowaniem poboczy, czy skarp rowów, elementów, materiałów, utrudniających prowadzenie robót, a które były niemożliwe do zinwentaryzowania i przeanalizowania na etapie wykonywania badań geologicznych </w:t>
      </w:r>
      <w:r w:rsidR="0083151A">
        <w:rPr>
          <w:rFonts w:ascii="Times New Roman" w:eastAsia="Times New Roman" w:hAnsi="Times New Roman" w:cs="Times New Roman"/>
          <w:sz w:val="24"/>
          <w:szCs w:val="24"/>
          <w:lang w:eastAsia="pl-PL"/>
        </w:rPr>
        <w:t xml:space="preserve">                       </w:t>
      </w:r>
      <w:r w:rsidRPr="00981FA6">
        <w:rPr>
          <w:rFonts w:ascii="Times New Roman" w:eastAsia="Times New Roman" w:hAnsi="Times New Roman" w:cs="Times New Roman"/>
          <w:sz w:val="24"/>
          <w:szCs w:val="24"/>
          <w:lang w:eastAsia="pl-PL"/>
        </w:rPr>
        <w:t xml:space="preserve">i dokumentacji projektowych. 2.Zmiany kierownika robót budowlanych o specjalności drogowej do wykonania zamówienia jest możliwe pod warunkiem zaproponowania innej osoby spełniającej warunki specyfikacji istotnych warunków zamówienia i nie wymaga zmiany umowy, lecz tylko powiadomienia o niej Zamawiającego i uzyskania pisemnej zgody Zamawiającego. 3.Wystąpienia zmian powszechnie obowiązujących przepisów prawa </w:t>
      </w:r>
      <w:r w:rsidR="0083151A">
        <w:rPr>
          <w:rFonts w:ascii="Times New Roman" w:eastAsia="Times New Roman" w:hAnsi="Times New Roman" w:cs="Times New Roman"/>
          <w:sz w:val="24"/>
          <w:szCs w:val="24"/>
          <w:lang w:eastAsia="pl-PL"/>
        </w:rPr>
        <w:t xml:space="preserve">                     </w:t>
      </w:r>
      <w:r w:rsidRPr="00981FA6">
        <w:rPr>
          <w:rFonts w:ascii="Times New Roman" w:eastAsia="Times New Roman" w:hAnsi="Times New Roman" w:cs="Times New Roman"/>
          <w:sz w:val="24"/>
          <w:szCs w:val="24"/>
          <w:lang w:eastAsia="pl-PL"/>
        </w:rPr>
        <w:t xml:space="preserve">w zakresie mającym wpływ na realizację przedmiotu zamówienia. 4.Powstania rozbieżności lub niejasności w rozumieniu pojęć użytych w umowie, których nie będzie można usunąć </w:t>
      </w:r>
      <w:r w:rsidR="0083151A">
        <w:rPr>
          <w:rFonts w:ascii="Times New Roman" w:eastAsia="Times New Roman" w:hAnsi="Times New Roman" w:cs="Times New Roman"/>
          <w:sz w:val="24"/>
          <w:szCs w:val="24"/>
          <w:lang w:eastAsia="pl-PL"/>
        </w:rPr>
        <w:t xml:space="preserve">               </w:t>
      </w:r>
      <w:r w:rsidRPr="00981FA6">
        <w:rPr>
          <w:rFonts w:ascii="Times New Roman" w:eastAsia="Times New Roman" w:hAnsi="Times New Roman" w:cs="Times New Roman"/>
          <w:sz w:val="24"/>
          <w:szCs w:val="24"/>
          <w:lang w:eastAsia="pl-PL"/>
        </w:rPr>
        <w:t xml:space="preserve">w inny sposób, a zmiana będzie umożliwiać usunięcie rozbieżności i doprecyzowanie umowy </w:t>
      </w:r>
      <w:r w:rsidR="0083151A">
        <w:rPr>
          <w:rFonts w:ascii="Times New Roman" w:eastAsia="Times New Roman" w:hAnsi="Times New Roman" w:cs="Times New Roman"/>
          <w:sz w:val="24"/>
          <w:szCs w:val="24"/>
          <w:lang w:eastAsia="pl-PL"/>
        </w:rPr>
        <w:t xml:space="preserve">              </w:t>
      </w:r>
      <w:r w:rsidRPr="00981FA6">
        <w:rPr>
          <w:rFonts w:ascii="Times New Roman" w:eastAsia="Times New Roman" w:hAnsi="Times New Roman" w:cs="Times New Roman"/>
          <w:sz w:val="24"/>
          <w:szCs w:val="24"/>
          <w:lang w:eastAsia="pl-PL"/>
        </w:rPr>
        <w:t xml:space="preserve">w celu jednoznacznej interpretacji jej zapisów przez Strony. 5.Zmiany podwykonawcy przy pomocy którego Wykonawca realizuje przedmiot umowy – na wniosek Wykonawcy w postaci pisemnej zgody Zamawiającego - nie wymaga zmiany umowy. 6.Rozszerzenie zakresu podwykonawstwa w porównaniu do wskazanego w ofercie Wykonawcy – na wniosek Wykonawcy w postaci pisemnej zgody Zamawiającego - nie wymaga zmiany umowy. 7.Zmiana postanowień zawartej umowy może nastąpić za zgodą obu stron wyrażona na piśmie w formie aneksu do umowy pod rygorem nieważności takiej zmiany. Zmiany nie mogą naruszać postanowień zawartych w art. 144 ust. 1 Ustawy Prawo zamówień publicznych. </w:t>
      </w:r>
      <w:r w:rsidRPr="00981FA6">
        <w:rPr>
          <w:rFonts w:ascii="Times New Roman" w:eastAsia="Times New Roman" w:hAnsi="Times New Roman" w:cs="Times New Roman"/>
          <w:sz w:val="24"/>
          <w:szCs w:val="24"/>
          <w:lang w:eastAsia="pl-PL"/>
        </w:rPr>
        <w:br/>
      </w:r>
      <w:r w:rsidRPr="00981FA6">
        <w:rPr>
          <w:rFonts w:ascii="Times New Roman" w:eastAsia="Times New Roman" w:hAnsi="Times New Roman" w:cs="Times New Roman"/>
          <w:b/>
          <w:bCs/>
          <w:sz w:val="24"/>
          <w:szCs w:val="24"/>
          <w:lang w:eastAsia="pl-PL"/>
        </w:rPr>
        <w:t xml:space="preserve">IV.6) INFORMACJE ADMINISTRACYJNE </w:t>
      </w:r>
      <w:r w:rsidRPr="00981FA6">
        <w:rPr>
          <w:rFonts w:ascii="Times New Roman" w:eastAsia="Times New Roman" w:hAnsi="Times New Roman" w:cs="Times New Roman"/>
          <w:sz w:val="24"/>
          <w:szCs w:val="24"/>
          <w:lang w:eastAsia="pl-PL"/>
        </w:rPr>
        <w:br/>
      </w:r>
      <w:r w:rsidRPr="00981FA6">
        <w:rPr>
          <w:rFonts w:ascii="Times New Roman" w:eastAsia="Times New Roman" w:hAnsi="Times New Roman" w:cs="Times New Roman"/>
          <w:b/>
          <w:bCs/>
          <w:sz w:val="24"/>
          <w:szCs w:val="24"/>
          <w:lang w:eastAsia="pl-PL"/>
        </w:rPr>
        <w:t xml:space="preserve">IV.6.1) Sposób udostępniania informacji o charakterze poufnym </w:t>
      </w:r>
      <w:r w:rsidRPr="00981FA6">
        <w:rPr>
          <w:rFonts w:ascii="Times New Roman" w:eastAsia="Times New Roman" w:hAnsi="Times New Roman" w:cs="Times New Roman"/>
          <w:i/>
          <w:iCs/>
          <w:sz w:val="24"/>
          <w:szCs w:val="24"/>
          <w:lang w:eastAsia="pl-PL"/>
        </w:rPr>
        <w:t xml:space="preserve">(jeżeli dotyczy): </w:t>
      </w:r>
      <w:r w:rsidRPr="00981FA6">
        <w:rPr>
          <w:rFonts w:ascii="Times New Roman" w:eastAsia="Times New Roman" w:hAnsi="Times New Roman" w:cs="Times New Roman"/>
          <w:sz w:val="24"/>
          <w:szCs w:val="24"/>
          <w:lang w:eastAsia="pl-PL"/>
        </w:rPr>
        <w:br/>
      </w:r>
      <w:r w:rsidRPr="00981FA6">
        <w:rPr>
          <w:rFonts w:ascii="Times New Roman" w:eastAsia="Times New Roman" w:hAnsi="Times New Roman" w:cs="Times New Roman"/>
          <w:b/>
          <w:bCs/>
          <w:sz w:val="24"/>
          <w:szCs w:val="24"/>
          <w:lang w:eastAsia="pl-PL"/>
        </w:rPr>
        <w:t>Środki służące ochronie informacji o charakterze poufnym</w:t>
      </w:r>
      <w:r w:rsidRPr="00981FA6">
        <w:rPr>
          <w:rFonts w:ascii="Times New Roman" w:eastAsia="Times New Roman" w:hAnsi="Times New Roman" w:cs="Times New Roman"/>
          <w:sz w:val="24"/>
          <w:szCs w:val="24"/>
          <w:lang w:eastAsia="pl-PL"/>
        </w:rPr>
        <w:t xml:space="preserve"> </w:t>
      </w:r>
      <w:r w:rsidRPr="00981FA6">
        <w:rPr>
          <w:rFonts w:ascii="Times New Roman" w:eastAsia="Times New Roman" w:hAnsi="Times New Roman" w:cs="Times New Roman"/>
          <w:sz w:val="24"/>
          <w:szCs w:val="24"/>
          <w:lang w:eastAsia="pl-PL"/>
        </w:rPr>
        <w:br/>
      </w:r>
      <w:r w:rsidRPr="00981FA6">
        <w:rPr>
          <w:rFonts w:ascii="Times New Roman" w:eastAsia="Times New Roman" w:hAnsi="Times New Roman" w:cs="Times New Roman"/>
          <w:b/>
          <w:bCs/>
          <w:sz w:val="24"/>
          <w:szCs w:val="24"/>
          <w:lang w:eastAsia="pl-PL"/>
        </w:rPr>
        <w:t xml:space="preserve">IV.6.2) Termin składania ofert lub wniosków o dopuszczenie do udziału </w:t>
      </w:r>
      <w:r w:rsidR="0083151A">
        <w:rPr>
          <w:rFonts w:ascii="Times New Roman" w:eastAsia="Times New Roman" w:hAnsi="Times New Roman" w:cs="Times New Roman"/>
          <w:b/>
          <w:bCs/>
          <w:sz w:val="24"/>
          <w:szCs w:val="24"/>
          <w:lang w:eastAsia="pl-PL"/>
        </w:rPr>
        <w:t xml:space="preserve">                                    </w:t>
      </w:r>
      <w:r w:rsidRPr="00981FA6">
        <w:rPr>
          <w:rFonts w:ascii="Times New Roman" w:eastAsia="Times New Roman" w:hAnsi="Times New Roman" w:cs="Times New Roman"/>
          <w:b/>
          <w:bCs/>
          <w:sz w:val="24"/>
          <w:szCs w:val="24"/>
          <w:lang w:eastAsia="pl-PL"/>
        </w:rPr>
        <w:t xml:space="preserve">w postępowaniu: </w:t>
      </w:r>
      <w:r w:rsidRPr="00981FA6">
        <w:rPr>
          <w:rFonts w:ascii="Times New Roman" w:eastAsia="Times New Roman" w:hAnsi="Times New Roman" w:cs="Times New Roman"/>
          <w:sz w:val="24"/>
          <w:szCs w:val="24"/>
          <w:lang w:eastAsia="pl-PL"/>
        </w:rPr>
        <w:br/>
        <w:t xml:space="preserve">Data: 2020-05-15, godzina: 10:00, </w:t>
      </w:r>
      <w:r w:rsidRPr="00981FA6">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981FA6">
        <w:rPr>
          <w:rFonts w:ascii="Times New Roman" w:eastAsia="Times New Roman" w:hAnsi="Times New Roman" w:cs="Times New Roman"/>
          <w:sz w:val="24"/>
          <w:szCs w:val="24"/>
          <w:lang w:eastAsia="pl-PL"/>
        </w:rPr>
        <w:br/>
        <w:t xml:space="preserve">Nie </w:t>
      </w:r>
      <w:r w:rsidRPr="00981FA6">
        <w:rPr>
          <w:rFonts w:ascii="Times New Roman" w:eastAsia="Times New Roman" w:hAnsi="Times New Roman" w:cs="Times New Roman"/>
          <w:sz w:val="24"/>
          <w:szCs w:val="24"/>
          <w:lang w:eastAsia="pl-PL"/>
        </w:rPr>
        <w:br/>
        <w:t xml:space="preserve">Wskazać powody: </w:t>
      </w:r>
      <w:r w:rsidRPr="00981FA6">
        <w:rPr>
          <w:rFonts w:ascii="Times New Roman" w:eastAsia="Times New Roman" w:hAnsi="Times New Roman" w:cs="Times New Roman"/>
          <w:sz w:val="24"/>
          <w:szCs w:val="24"/>
          <w:lang w:eastAsia="pl-PL"/>
        </w:rPr>
        <w:br/>
      </w:r>
      <w:r w:rsidRPr="00981FA6">
        <w:rPr>
          <w:rFonts w:ascii="Times New Roman" w:eastAsia="Times New Roman" w:hAnsi="Times New Roman" w:cs="Times New Roman"/>
          <w:sz w:val="24"/>
          <w:szCs w:val="24"/>
          <w:lang w:eastAsia="pl-PL"/>
        </w:rPr>
        <w:br/>
      </w:r>
      <w:r w:rsidRPr="00981FA6">
        <w:rPr>
          <w:rFonts w:ascii="Times New Roman" w:eastAsia="Times New Roman" w:hAnsi="Times New Roman" w:cs="Times New Roman"/>
          <w:sz w:val="24"/>
          <w:szCs w:val="24"/>
          <w:lang w:eastAsia="pl-PL"/>
        </w:rPr>
        <w:lastRenderedPageBreak/>
        <w:t xml:space="preserve">Język lub języki, w jakich mogą być sporządzane oferty lub wnioski o dopuszczenie do udziału w postępowaniu </w:t>
      </w:r>
      <w:r w:rsidRPr="00981FA6">
        <w:rPr>
          <w:rFonts w:ascii="Times New Roman" w:eastAsia="Times New Roman" w:hAnsi="Times New Roman" w:cs="Times New Roman"/>
          <w:sz w:val="24"/>
          <w:szCs w:val="24"/>
          <w:lang w:eastAsia="pl-PL"/>
        </w:rPr>
        <w:br/>
        <w:t xml:space="preserve">&gt; </w:t>
      </w:r>
      <w:r w:rsidRPr="00981FA6">
        <w:rPr>
          <w:rFonts w:ascii="Times New Roman" w:eastAsia="Times New Roman" w:hAnsi="Times New Roman" w:cs="Times New Roman"/>
          <w:sz w:val="24"/>
          <w:szCs w:val="24"/>
          <w:lang w:eastAsia="pl-PL"/>
        </w:rPr>
        <w:br/>
      </w:r>
      <w:r w:rsidRPr="00981FA6">
        <w:rPr>
          <w:rFonts w:ascii="Times New Roman" w:eastAsia="Times New Roman" w:hAnsi="Times New Roman" w:cs="Times New Roman"/>
          <w:b/>
          <w:bCs/>
          <w:sz w:val="24"/>
          <w:szCs w:val="24"/>
          <w:lang w:eastAsia="pl-PL"/>
        </w:rPr>
        <w:t xml:space="preserve">IV.6.3) Termin związania ofertą: </w:t>
      </w:r>
      <w:r w:rsidRPr="00981FA6">
        <w:rPr>
          <w:rFonts w:ascii="Times New Roman" w:eastAsia="Times New Roman" w:hAnsi="Times New Roman" w:cs="Times New Roman"/>
          <w:sz w:val="24"/>
          <w:szCs w:val="24"/>
          <w:lang w:eastAsia="pl-PL"/>
        </w:rPr>
        <w:t xml:space="preserve">do: okres w dniach: 30 (od ostatecznego terminu składania ofert) </w:t>
      </w:r>
      <w:r w:rsidRPr="00981FA6">
        <w:rPr>
          <w:rFonts w:ascii="Times New Roman" w:eastAsia="Times New Roman" w:hAnsi="Times New Roman" w:cs="Times New Roman"/>
          <w:sz w:val="24"/>
          <w:szCs w:val="24"/>
          <w:lang w:eastAsia="pl-PL"/>
        </w:rPr>
        <w:br/>
      </w:r>
      <w:r w:rsidRPr="00981FA6">
        <w:rPr>
          <w:rFonts w:ascii="Times New Roman" w:eastAsia="Times New Roman" w:hAnsi="Times New Roman" w:cs="Times New Roman"/>
          <w:b/>
          <w:bCs/>
          <w:sz w:val="24"/>
          <w:szCs w:val="24"/>
          <w:lang w:eastAsia="pl-PL"/>
        </w:rPr>
        <w:t xml:space="preserve">IV.6.4) Przewiduje się unieważnienie postępowania o udzielenie zamówienia, </w:t>
      </w:r>
      <w:r w:rsidR="0083151A">
        <w:rPr>
          <w:rFonts w:ascii="Times New Roman" w:eastAsia="Times New Roman" w:hAnsi="Times New Roman" w:cs="Times New Roman"/>
          <w:b/>
          <w:bCs/>
          <w:sz w:val="24"/>
          <w:szCs w:val="24"/>
          <w:lang w:eastAsia="pl-PL"/>
        </w:rPr>
        <w:t xml:space="preserve">                            </w:t>
      </w:r>
      <w:r w:rsidRPr="00981FA6">
        <w:rPr>
          <w:rFonts w:ascii="Times New Roman" w:eastAsia="Times New Roman" w:hAnsi="Times New Roman" w:cs="Times New Roman"/>
          <w:b/>
          <w:bCs/>
          <w:sz w:val="24"/>
          <w:szCs w:val="24"/>
          <w:lang w:eastAsia="pl-PL"/>
        </w:rPr>
        <w:t>w przypadku nieprzyznania środków, które miały być przeznaczone na sfinansowanie całości lub części zamówienia:</w:t>
      </w:r>
      <w:r w:rsidRPr="00981FA6">
        <w:rPr>
          <w:rFonts w:ascii="Times New Roman" w:eastAsia="Times New Roman" w:hAnsi="Times New Roman" w:cs="Times New Roman"/>
          <w:sz w:val="24"/>
          <w:szCs w:val="24"/>
          <w:lang w:eastAsia="pl-PL"/>
        </w:rPr>
        <w:t xml:space="preserve"> Tak </w:t>
      </w:r>
      <w:r w:rsidRPr="00981FA6">
        <w:rPr>
          <w:rFonts w:ascii="Times New Roman" w:eastAsia="Times New Roman" w:hAnsi="Times New Roman" w:cs="Times New Roman"/>
          <w:sz w:val="24"/>
          <w:szCs w:val="24"/>
          <w:lang w:eastAsia="pl-PL"/>
        </w:rPr>
        <w:br/>
      </w:r>
      <w:r w:rsidRPr="00981FA6">
        <w:rPr>
          <w:rFonts w:ascii="Times New Roman" w:eastAsia="Times New Roman" w:hAnsi="Times New Roman" w:cs="Times New Roman"/>
          <w:b/>
          <w:bCs/>
          <w:sz w:val="24"/>
          <w:szCs w:val="24"/>
          <w:lang w:eastAsia="pl-PL"/>
        </w:rPr>
        <w:t>IV.6.5) Informacje dodatkowe:</w:t>
      </w:r>
      <w:r w:rsidRPr="00981FA6">
        <w:rPr>
          <w:rFonts w:ascii="Times New Roman" w:eastAsia="Times New Roman" w:hAnsi="Times New Roman" w:cs="Times New Roman"/>
          <w:sz w:val="24"/>
          <w:szCs w:val="24"/>
          <w:lang w:eastAsia="pl-PL"/>
        </w:rPr>
        <w:t xml:space="preserve"> </w:t>
      </w:r>
      <w:r w:rsidRPr="00981FA6">
        <w:rPr>
          <w:rFonts w:ascii="Times New Roman" w:eastAsia="Times New Roman" w:hAnsi="Times New Roman" w:cs="Times New Roman"/>
          <w:sz w:val="24"/>
          <w:szCs w:val="24"/>
          <w:lang w:eastAsia="pl-PL"/>
        </w:rPr>
        <w:br/>
        <w:t xml:space="preserve">Klauzula informacyjna : 1.Zgodnie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w:t>
      </w:r>
      <w:r w:rsidR="0083151A">
        <w:rPr>
          <w:rFonts w:ascii="Times New Roman" w:eastAsia="Times New Roman" w:hAnsi="Times New Roman" w:cs="Times New Roman"/>
          <w:sz w:val="24"/>
          <w:szCs w:val="24"/>
          <w:lang w:eastAsia="pl-PL"/>
        </w:rPr>
        <w:t xml:space="preserve">                      </w:t>
      </w:r>
      <w:r w:rsidRPr="00981FA6">
        <w:rPr>
          <w:rFonts w:ascii="Times New Roman" w:eastAsia="Times New Roman" w:hAnsi="Times New Roman" w:cs="Times New Roman"/>
          <w:sz w:val="24"/>
          <w:szCs w:val="24"/>
          <w:lang w:eastAsia="pl-PL"/>
        </w:rPr>
        <w:t xml:space="preserve">o ochronie danych) (Dz. Urz. UE L 119 z 04.05.2016, str. 1), dalej „RODO”, informuję, że: •administratorem Pani/Pana danych osobowych jest Gmina Gronowo Elbląskie z siedzibą </w:t>
      </w:r>
      <w:r w:rsidR="0083151A">
        <w:rPr>
          <w:rFonts w:ascii="Times New Roman" w:eastAsia="Times New Roman" w:hAnsi="Times New Roman" w:cs="Times New Roman"/>
          <w:sz w:val="24"/>
          <w:szCs w:val="24"/>
          <w:lang w:eastAsia="pl-PL"/>
        </w:rPr>
        <w:t xml:space="preserve">             </w:t>
      </w:r>
      <w:r w:rsidRPr="00981FA6">
        <w:rPr>
          <w:rFonts w:ascii="Times New Roman" w:eastAsia="Times New Roman" w:hAnsi="Times New Roman" w:cs="Times New Roman"/>
          <w:sz w:val="24"/>
          <w:szCs w:val="24"/>
          <w:lang w:eastAsia="pl-PL"/>
        </w:rPr>
        <w:t xml:space="preserve">w Urzędzie Gminy Gronowo Elbląskie, ul. Łączności 3, 82-335 Gronowo Elbląskie, reprezentowana przez Wójta Gminy Gronowo Elbląskie, tel. 55 231 56 13, fax 55 231 56 23, e-mail: gminagronowo@gminagronowo; •inspektorem ochrony danych osobowych w Gminie Gronowo Elbląskie jest Pan Jarosław Krupski, kontakt: listownie na adres: ul. Łączności 3, 82-335 Gronowo Elbląskie, e-mail: iod@gminagronowo.pl; •Pani/Pana dane osobowe przetwarzane będą na podstawie art. 6 ust. 1 lit. c RODO w celu związanym z postępowaniem o udzielenie zamówienia publicznego na Wykonanie zadania pod nazwą „Przebudowa drogi gminnej nr 102026N w ciągu której przebiega ul. Nowa w miejscowości Jegłownik” prowadzonym w trybie przetargu nieograniczonym; •odbiorcami Pani/Pana danych osobowych będą osoby lub podmioty, którym udostępniona zostanie dokumentacja postępowania w oparciu o art. 8 oraz art. 96 ust. 3 ustawy z dnia 29 stycznia 2004 r. – Prawo zamówień publicznych (j. t. Dz. U. z 2019r. poz. 1843), dalej „ustawa Pzp”; •Pani/Pana dane osobowe będą przechowywane, zgodnie z art. 97 ust. 1 ustawy Pzp, przez okres 4 lat od dnia zakończenia postępowania o udzielenie zamówienia, a jeżeli czas trwania umowy przekracza 4 lata, okres przechowywania obejmuje cały czas trwania umowy; •obowiązek podania przez Panią/Pana danych osobowych bezpośrednio Pani/Pana dotyczących jest wymogiem ustawowym określonym w przepisach ustawy Pzp, związanym z udziałem w postępowaniu </w:t>
      </w:r>
      <w:r w:rsidR="0083151A">
        <w:rPr>
          <w:rFonts w:ascii="Times New Roman" w:eastAsia="Times New Roman" w:hAnsi="Times New Roman" w:cs="Times New Roman"/>
          <w:sz w:val="24"/>
          <w:szCs w:val="24"/>
          <w:lang w:eastAsia="pl-PL"/>
        </w:rPr>
        <w:t xml:space="preserve">                    </w:t>
      </w:r>
      <w:r w:rsidRPr="00981FA6">
        <w:rPr>
          <w:rFonts w:ascii="Times New Roman" w:eastAsia="Times New Roman" w:hAnsi="Times New Roman" w:cs="Times New Roman"/>
          <w:sz w:val="24"/>
          <w:szCs w:val="24"/>
          <w:lang w:eastAsia="pl-PL"/>
        </w:rPr>
        <w:t xml:space="preserve">o udzielenie zamówienia publicznego; konsekwencje niepodania określonych danych wynikają z ustawy Pzp; •w odniesieniu do Pani/Pana danych osobowych decyzje nie będą podejmowane w sposób zautomatyzowany, stosowanie do art. 22 RODO; •posiada Pani/Pan: •na podstawie art. 15 RODO prawo dostępu do danych osobowych Pani/Pana dotyczących; •na podstawie art. 16 RODO prawo do sprostowania Pani/Pana danych osobowych **; •na podstawie art. 18 RODO prawo żądania od administratora ograniczenia przetwarzania danych osobowych z zastrzeżeniem przypadków, o których mowa w art. 18 ust. 2 RODO ***; •prawo do wniesienia skargi do Prezesa Urzędu Ochrony Danych Osobowych, gdy uzna Pani/Pan, że przetwarzanie danych osobowych Pani/Pana dotyczących narusza przepisy RODO; •nie przysługuje Pani/Panu: •w związku z art. 17 ust. 3 lit. b, d lub e RODO prawo do usunięcia danych osobowych; •prawo do przenoszenia danych osobowych, o którym mowa w art. 20 RODO; •na podstawie art. 21 RODO prawo sprzeciwu, wobec przetwarzania danych osobowych, gdyż podstawą prawną przetwarzania Pani/Pana danych osobowych jest art. 6 ust. 1 lit. c RODO. 2.Jednocześnie Gmina Gronowo Elbląskie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t>
      </w:r>
      <w:r w:rsidR="0083151A">
        <w:rPr>
          <w:rFonts w:ascii="Times New Roman" w:eastAsia="Times New Roman" w:hAnsi="Times New Roman" w:cs="Times New Roman"/>
          <w:sz w:val="24"/>
          <w:szCs w:val="24"/>
          <w:lang w:eastAsia="pl-PL"/>
        </w:rPr>
        <w:t xml:space="preserve">                </w:t>
      </w:r>
      <w:r w:rsidRPr="00981FA6">
        <w:rPr>
          <w:rFonts w:ascii="Times New Roman" w:eastAsia="Times New Roman" w:hAnsi="Times New Roman" w:cs="Times New Roman"/>
          <w:sz w:val="24"/>
          <w:szCs w:val="24"/>
          <w:lang w:eastAsia="pl-PL"/>
        </w:rPr>
        <w:lastRenderedPageBreak/>
        <w:t xml:space="preserve">w postępowaniu, chyba że ma zastosowanie co najmniej jedno wyłączenie, o których mowa </w:t>
      </w:r>
      <w:r w:rsidR="0083151A">
        <w:rPr>
          <w:rFonts w:ascii="Times New Roman" w:eastAsia="Times New Roman" w:hAnsi="Times New Roman" w:cs="Times New Roman"/>
          <w:sz w:val="24"/>
          <w:szCs w:val="24"/>
          <w:lang w:eastAsia="pl-PL"/>
        </w:rPr>
        <w:t xml:space="preserve">                  </w:t>
      </w:r>
      <w:r w:rsidRPr="00981FA6">
        <w:rPr>
          <w:rFonts w:ascii="Times New Roman" w:eastAsia="Times New Roman" w:hAnsi="Times New Roman" w:cs="Times New Roman"/>
          <w:sz w:val="24"/>
          <w:szCs w:val="24"/>
          <w:lang w:eastAsia="pl-PL"/>
        </w:rPr>
        <w:t xml:space="preserve">w art. 14 ust. 5 RODIO. </w:t>
      </w:r>
    </w:p>
    <w:p w14:paraId="440B0C0D" w14:textId="76DA384B" w:rsidR="0083151A" w:rsidRDefault="0083151A" w:rsidP="0083151A">
      <w:pPr>
        <w:spacing w:after="0" w:line="240" w:lineRule="auto"/>
        <w:rPr>
          <w:rFonts w:ascii="Times New Roman" w:eastAsia="Times New Roman" w:hAnsi="Times New Roman" w:cs="Times New Roman"/>
          <w:sz w:val="24"/>
          <w:szCs w:val="24"/>
          <w:lang w:eastAsia="pl-PL"/>
        </w:rPr>
      </w:pPr>
    </w:p>
    <w:p w14:paraId="38B207C0" w14:textId="77777777" w:rsidR="0083151A" w:rsidRPr="009B31B7" w:rsidRDefault="0083151A" w:rsidP="0083151A">
      <w:pPr>
        <w:tabs>
          <w:tab w:val="center" w:pos="4536"/>
          <w:tab w:val="right" w:pos="9072"/>
        </w:tabs>
        <w:spacing w:after="0" w:line="240" w:lineRule="auto"/>
        <w:rPr>
          <w:rFonts w:ascii="Times New Roman" w:eastAsia="Times New Roman" w:hAnsi="Times New Roman" w:cs="Times New Roman"/>
          <w:sz w:val="24"/>
          <w:szCs w:val="24"/>
          <w:lang w:eastAsia="pl-PL"/>
        </w:rPr>
      </w:pPr>
      <w:r w:rsidRPr="009B31B7">
        <w:rPr>
          <w:rFonts w:ascii="Times New Roman" w:eastAsia="Times New Roman" w:hAnsi="Times New Roman" w:cs="Times New Roman"/>
          <w:sz w:val="24"/>
          <w:szCs w:val="24"/>
          <w:lang w:eastAsia="pl-PL"/>
        </w:rPr>
        <w:t xml:space="preserve">                                                                                                                            WÓJT  GMINY</w:t>
      </w:r>
    </w:p>
    <w:p w14:paraId="20E024BF" w14:textId="7E6926EB" w:rsidR="0083151A" w:rsidRPr="009B31B7" w:rsidRDefault="0083151A" w:rsidP="0083151A">
      <w:pPr>
        <w:tabs>
          <w:tab w:val="center" w:pos="4536"/>
          <w:tab w:val="right" w:pos="9072"/>
        </w:tabs>
        <w:spacing w:after="0" w:line="240" w:lineRule="auto"/>
        <w:rPr>
          <w:rFonts w:ascii="Times New Roman" w:eastAsia="Times New Roman" w:hAnsi="Times New Roman" w:cs="Times New Roman"/>
          <w:sz w:val="24"/>
          <w:szCs w:val="24"/>
          <w:lang w:eastAsia="pl-PL"/>
        </w:rPr>
      </w:pPr>
      <w:r w:rsidRPr="009B31B7">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 /-/</w:t>
      </w:r>
      <w:r w:rsidRPr="009B31B7">
        <w:rPr>
          <w:rFonts w:ascii="Times New Roman" w:eastAsia="Times New Roman" w:hAnsi="Times New Roman" w:cs="Times New Roman"/>
          <w:sz w:val="24"/>
          <w:szCs w:val="24"/>
          <w:lang w:eastAsia="pl-PL"/>
        </w:rPr>
        <w:t>Marcin Ślęzak</w:t>
      </w:r>
    </w:p>
    <w:p w14:paraId="2CAE92D4" w14:textId="77777777" w:rsidR="0083151A" w:rsidRPr="00981FA6" w:rsidRDefault="0083151A" w:rsidP="0083151A">
      <w:pPr>
        <w:spacing w:after="0" w:line="240" w:lineRule="auto"/>
        <w:rPr>
          <w:rFonts w:ascii="Times New Roman" w:eastAsia="Times New Roman" w:hAnsi="Times New Roman" w:cs="Times New Roman"/>
          <w:sz w:val="24"/>
          <w:szCs w:val="24"/>
          <w:lang w:eastAsia="pl-PL"/>
        </w:rPr>
      </w:pPr>
    </w:p>
    <w:sectPr w:rsidR="0083151A" w:rsidRPr="00981F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FA6"/>
    <w:rsid w:val="0083151A"/>
    <w:rsid w:val="00981F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164AD"/>
  <w15:chartTrackingRefBased/>
  <w15:docId w15:val="{21ABF15A-B231-403C-ACA6-BC57F34D1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83151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3151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1201966">
      <w:bodyDiv w:val="1"/>
      <w:marLeft w:val="0"/>
      <w:marRight w:val="0"/>
      <w:marTop w:val="0"/>
      <w:marBottom w:val="0"/>
      <w:divBdr>
        <w:top w:val="none" w:sz="0" w:space="0" w:color="auto"/>
        <w:left w:val="none" w:sz="0" w:space="0" w:color="auto"/>
        <w:bottom w:val="none" w:sz="0" w:space="0" w:color="auto"/>
        <w:right w:val="none" w:sz="0" w:space="0" w:color="auto"/>
      </w:divBdr>
      <w:divsChild>
        <w:div w:id="163593658">
          <w:marLeft w:val="0"/>
          <w:marRight w:val="0"/>
          <w:marTop w:val="0"/>
          <w:marBottom w:val="0"/>
          <w:divBdr>
            <w:top w:val="none" w:sz="0" w:space="0" w:color="auto"/>
            <w:left w:val="none" w:sz="0" w:space="0" w:color="auto"/>
            <w:bottom w:val="none" w:sz="0" w:space="0" w:color="auto"/>
            <w:right w:val="none" w:sz="0" w:space="0" w:color="auto"/>
          </w:divBdr>
          <w:divsChild>
            <w:div w:id="1606423273">
              <w:marLeft w:val="0"/>
              <w:marRight w:val="0"/>
              <w:marTop w:val="0"/>
              <w:marBottom w:val="0"/>
              <w:divBdr>
                <w:top w:val="none" w:sz="0" w:space="0" w:color="auto"/>
                <w:left w:val="none" w:sz="0" w:space="0" w:color="auto"/>
                <w:bottom w:val="none" w:sz="0" w:space="0" w:color="auto"/>
                <w:right w:val="none" w:sz="0" w:space="0" w:color="auto"/>
              </w:divBdr>
            </w:div>
            <w:div w:id="35468811">
              <w:marLeft w:val="0"/>
              <w:marRight w:val="0"/>
              <w:marTop w:val="0"/>
              <w:marBottom w:val="0"/>
              <w:divBdr>
                <w:top w:val="none" w:sz="0" w:space="0" w:color="auto"/>
                <w:left w:val="none" w:sz="0" w:space="0" w:color="auto"/>
                <w:bottom w:val="none" w:sz="0" w:space="0" w:color="auto"/>
                <w:right w:val="none" w:sz="0" w:space="0" w:color="auto"/>
              </w:divBdr>
            </w:div>
            <w:div w:id="154499300">
              <w:marLeft w:val="0"/>
              <w:marRight w:val="0"/>
              <w:marTop w:val="0"/>
              <w:marBottom w:val="0"/>
              <w:divBdr>
                <w:top w:val="none" w:sz="0" w:space="0" w:color="auto"/>
                <w:left w:val="none" w:sz="0" w:space="0" w:color="auto"/>
                <w:bottom w:val="none" w:sz="0" w:space="0" w:color="auto"/>
                <w:right w:val="none" w:sz="0" w:space="0" w:color="auto"/>
              </w:divBdr>
              <w:divsChild>
                <w:div w:id="1364936172">
                  <w:marLeft w:val="0"/>
                  <w:marRight w:val="0"/>
                  <w:marTop w:val="0"/>
                  <w:marBottom w:val="0"/>
                  <w:divBdr>
                    <w:top w:val="none" w:sz="0" w:space="0" w:color="auto"/>
                    <w:left w:val="none" w:sz="0" w:space="0" w:color="auto"/>
                    <w:bottom w:val="none" w:sz="0" w:space="0" w:color="auto"/>
                    <w:right w:val="none" w:sz="0" w:space="0" w:color="auto"/>
                  </w:divBdr>
                </w:div>
              </w:divsChild>
            </w:div>
            <w:div w:id="1562253456">
              <w:marLeft w:val="0"/>
              <w:marRight w:val="0"/>
              <w:marTop w:val="0"/>
              <w:marBottom w:val="0"/>
              <w:divBdr>
                <w:top w:val="none" w:sz="0" w:space="0" w:color="auto"/>
                <w:left w:val="none" w:sz="0" w:space="0" w:color="auto"/>
                <w:bottom w:val="none" w:sz="0" w:space="0" w:color="auto"/>
                <w:right w:val="none" w:sz="0" w:space="0" w:color="auto"/>
              </w:divBdr>
              <w:divsChild>
                <w:div w:id="1593709205">
                  <w:marLeft w:val="0"/>
                  <w:marRight w:val="0"/>
                  <w:marTop w:val="0"/>
                  <w:marBottom w:val="0"/>
                  <w:divBdr>
                    <w:top w:val="none" w:sz="0" w:space="0" w:color="auto"/>
                    <w:left w:val="none" w:sz="0" w:space="0" w:color="auto"/>
                    <w:bottom w:val="none" w:sz="0" w:space="0" w:color="auto"/>
                    <w:right w:val="none" w:sz="0" w:space="0" w:color="auto"/>
                  </w:divBdr>
                </w:div>
              </w:divsChild>
            </w:div>
            <w:div w:id="1281960514">
              <w:marLeft w:val="0"/>
              <w:marRight w:val="0"/>
              <w:marTop w:val="0"/>
              <w:marBottom w:val="0"/>
              <w:divBdr>
                <w:top w:val="none" w:sz="0" w:space="0" w:color="auto"/>
                <w:left w:val="none" w:sz="0" w:space="0" w:color="auto"/>
                <w:bottom w:val="none" w:sz="0" w:space="0" w:color="auto"/>
                <w:right w:val="none" w:sz="0" w:space="0" w:color="auto"/>
              </w:divBdr>
              <w:divsChild>
                <w:div w:id="1332639302">
                  <w:marLeft w:val="0"/>
                  <w:marRight w:val="0"/>
                  <w:marTop w:val="0"/>
                  <w:marBottom w:val="0"/>
                  <w:divBdr>
                    <w:top w:val="none" w:sz="0" w:space="0" w:color="auto"/>
                    <w:left w:val="none" w:sz="0" w:space="0" w:color="auto"/>
                    <w:bottom w:val="none" w:sz="0" w:space="0" w:color="auto"/>
                    <w:right w:val="none" w:sz="0" w:space="0" w:color="auto"/>
                  </w:divBdr>
                </w:div>
                <w:div w:id="2096975122">
                  <w:marLeft w:val="0"/>
                  <w:marRight w:val="0"/>
                  <w:marTop w:val="0"/>
                  <w:marBottom w:val="0"/>
                  <w:divBdr>
                    <w:top w:val="none" w:sz="0" w:space="0" w:color="auto"/>
                    <w:left w:val="none" w:sz="0" w:space="0" w:color="auto"/>
                    <w:bottom w:val="none" w:sz="0" w:space="0" w:color="auto"/>
                    <w:right w:val="none" w:sz="0" w:space="0" w:color="auto"/>
                  </w:divBdr>
                </w:div>
                <w:div w:id="1522665813">
                  <w:marLeft w:val="0"/>
                  <w:marRight w:val="0"/>
                  <w:marTop w:val="0"/>
                  <w:marBottom w:val="0"/>
                  <w:divBdr>
                    <w:top w:val="none" w:sz="0" w:space="0" w:color="auto"/>
                    <w:left w:val="none" w:sz="0" w:space="0" w:color="auto"/>
                    <w:bottom w:val="none" w:sz="0" w:space="0" w:color="auto"/>
                    <w:right w:val="none" w:sz="0" w:space="0" w:color="auto"/>
                  </w:divBdr>
                </w:div>
                <w:div w:id="432744046">
                  <w:marLeft w:val="0"/>
                  <w:marRight w:val="0"/>
                  <w:marTop w:val="0"/>
                  <w:marBottom w:val="0"/>
                  <w:divBdr>
                    <w:top w:val="none" w:sz="0" w:space="0" w:color="auto"/>
                    <w:left w:val="none" w:sz="0" w:space="0" w:color="auto"/>
                    <w:bottom w:val="none" w:sz="0" w:space="0" w:color="auto"/>
                    <w:right w:val="none" w:sz="0" w:space="0" w:color="auto"/>
                  </w:divBdr>
                </w:div>
              </w:divsChild>
            </w:div>
            <w:div w:id="2065835068">
              <w:marLeft w:val="0"/>
              <w:marRight w:val="0"/>
              <w:marTop w:val="0"/>
              <w:marBottom w:val="0"/>
              <w:divBdr>
                <w:top w:val="none" w:sz="0" w:space="0" w:color="auto"/>
                <w:left w:val="none" w:sz="0" w:space="0" w:color="auto"/>
                <w:bottom w:val="none" w:sz="0" w:space="0" w:color="auto"/>
                <w:right w:val="none" w:sz="0" w:space="0" w:color="auto"/>
              </w:divBdr>
              <w:divsChild>
                <w:div w:id="739670052">
                  <w:marLeft w:val="0"/>
                  <w:marRight w:val="0"/>
                  <w:marTop w:val="0"/>
                  <w:marBottom w:val="0"/>
                  <w:divBdr>
                    <w:top w:val="none" w:sz="0" w:space="0" w:color="auto"/>
                    <w:left w:val="none" w:sz="0" w:space="0" w:color="auto"/>
                    <w:bottom w:val="none" w:sz="0" w:space="0" w:color="auto"/>
                    <w:right w:val="none" w:sz="0" w:space="0" w:color="auto"/>
                  </w:divBdr>
                </w:div>
                <w:div w:id="710155404">
                  <w:marLeft w:val="0"/>
                  <w:marRight w:val="0"/>
                  <w:marTop w:val="0"/>
                  <w:marBottom w:val="0"/>
                  <w:divBdr>
                    <w:top w:val="none" w:sz="0" w:space="0" w:color="auto"/>
                    <w:left w:val="none" w:sz="0" w:space="0" w:color="auto"/>
                    <w:bottom w:val="none" w:sz="0" w:space="0" w:color="auto"/>
                    <w:right w:val="none" w:sz="0" w:space="0" w:color="auto"/>
                  </w:divBdr>
                </w:div>
                <w:div w:id="1013848665">
                  <w:marLeft w:val="0"/>
                  <w:marRight w:val="0"/>
                  <w:marTop w:val="0"/>
                  <w:marBottom w:val="0"/>
                  <w:divBdr>
                    <w:top w:val="none" w:sz="0" w:space="0" w:color="auto"/>
                    <w:left w:val="none" w:sz="0" w:space="0" w:color="auto"/>
                    <w:bottom w:val="none" w:sz="0" w:space="0" w:color="auto"/>
                    <w:right w:val="none" w:sz="0" w:space="0" w:color="auto"/>
                  </w:divBdr>
                </w:div>
                <w:div w:id="1229535816">
                  <w:marLeft w:val="0"/>
                  <w:marRight w:val="0"/>
                  <w:marTop w:val="0"/>
                  <w:marBottom w:val="0"/>
                  <w:divBdr>
                    <w:top w:val="none" w:sz="0" w:space="0" w:color="auto"/>
                    <w:left w:val="none" w:sz="0" w:space="0" w:color="auto"/>
                    <w:bottom w:val="none" w:sz="0" w:space="0" w:color="auto"/>
                    <w:right w:val="none" w:sz="0" w:space="0" w:color="auto"/>
                  </w:divBdr>
                </w:div>
                <w:div w:id="1669164286">
                  <w:marLeft w:val="0"/>
                  <w:marRight w:val="0"/>
                  <w:marTop w:val="0"/>
                  <w:marBottom w:val="0"/>
                  <w:divBdr>
                    <w:top w:val="none" w:sz="0" w:space="0" w:color="auto"/>
                    <w:left w:val="none" w:sz="0" w:space="0" w:color="auto"/>
                    <w:bottom w:val="none" w:sz="0" w:space="0" w:color="auto"/>
                    <w:right w:val="none" w:sz="0" w:space="0" w:color="auto"/>
                  </w:divBdr>
                </w:div>
                <w:div w:id="1825853706">
                  <w:marLeft w:val="0"/>
                  <w:marRight w:val="0"/>
                  <w:marTop w:val="0"/>
                  <w:marBottom w:val="0"/>
                  <w:divBdr>
                    <w:top w:val="none" w:sz="0" w:space="0" w:color="auto"/>
                    <w:left w:val="none" w:sz="0" w:space="0" w:color="auto"/>
                    <w:bottom w:val="none" w:sz="0" w:space="0" w:color="auto"/>
                    <w:right w:val="none" w:sz="0" w:space="0" w:color="auto"/>
                  </w:divBdr>
                </w:div>
                <w:div w:id="242885374">
                  <w:marLeft w:val="0"/>
                  <w:marRight w:val="0"/>
                  <w:marTop w:val="0"/>
                  <w:marBottom w:val="0"/>
                  <w:divBdr>
                    <w:top w:val="none" w:sz="0" w:space="0" w:color="auto"/>
                    <w:left w:val="none" w:sz="0" w:space="0" w:color="auto"/>
                    <w:bottom w:val="none" w:sz="0" w:space="0" w:color="auto"/>
                    <w:right w:val="none" w:sz="0" w:space="0" w:color="auto"/>
                  </w:divBdr>
                </w:div>
              </w:divsChild>
            </w:div>
            <w:div w:id="1199732502">
              <w:marLeft w:val="0"/>
              <w:marRight w:val="0"/>
              <w:marTop w:val="0"/>
              <w:marBottom w:val="0"/>
              <w:divBdr>
                <w:top w:val="none" w:sz="0" w:space="0" w:color="auto"/>
                <w:left w:val="none" w:sz="0" w:space="0" w:color="auto"/>
                <w:bottom w:val="none" w:sz="0" w:space="0" w:color="auto"/>
                <w:right w:val="none" w:sz="0" w:space="0" w:color="auto"/>
              </w:divBdr>
              <w:divsChild>
                <w:div w:id="767047380">
                  <w:marLeft w:val="0"/>
                  <w:marRight w:val="0"/>
                  <w:marTop w:val="0"/>
                  <w:marBottom w:val="0"/>
                  <w:divBdr>
                    <w:top w:val="none" w:sz="0" w:space="0" w:color="auto"/>
                    <w:left w:val="none" w:sz="0" w:space="0" w:color="auto"/>
                    <w:bottom w:val="none" w:sz="0" w:space="0" w:color="auto"/>
                    <w:right w:val="none" w:sz="0" w:space="0" w:color="auto"/>
                  </w:divBdr>
                </w:div>
                <w:div w:id="1831406386">
                  <w:marLeft w:val="0"/>
                  <w:marRight w:val="0"/>
                  <w:marTop w:val="0"/>
                  <w:marBottom w:val="0"/>
                  <w:divBdr>
                    <w:top w:val="none" w:sz="0" w:space="0" w:color="auto"/>
                    <w:left w:val="none" w:sz="0" w:space="0" w:color="auto"/>
                    <w:bottom w:val="none" w:sz="0" w:space="0" w:color="auto"/>
                    <w:right w:val="none" w:sz="0" w:space="0" w:color="auto"/>
                  </w:divBdr>
                </w:div>
              </w:divsChild>
            </w:div>
            <w:div w:id="1220900381">
              <w:marLeft w:val="0"/>
              <w:marRight w:val="0"/>
              <w:marTop w:val="0"/>
              <w:marBottom w:val="0"/>
              <w:divBdr>
                <w:top w:val="none" w:sz="0" w:space="0" w:color="auto"/>
                <w:left w:val="none" w:sz="0" w:space="0" w:color="auto"/>
                <w:bottom w:val="none" w:sz="0" w:space="0" w:color="auto"/>
                <w:right w:val="none" w:sz="0" w:space="0" w:color="auto"/>
              </w:divBdr>
              <w:divsChild>
                <w:div w:id="1098209098">
                  <w:marLeft w:val="0"/>
                  <w:marRight w:val="0"/>
                  <w:marTop w:val="0"/>
                  <w:marBottom w:val="0"/>
                  <w:divBdr>
                    <w:top w:val="none" w:sz="0" w:space="0" w:color="auto"/>
                    <w:left w:val="none" w:sz="0" w:space="0" w:color="auto"/>
                    <w:bottom w:val="none" w:sz="0" w:space="0" w:color="auto"/>
                    <w:right w:val="none" w:sz="0" w:space="0" w:color="auto"/>
                  </w:divBdr>
                </w:div>
                <w:div w:id="1217351275">
                  <w:marLeft w:val="0"/>
                  <w:marRight w:val="0"/>
                  <w:marTop w:val="0"/>
                  <w:marBottom w:val="0"/>
                  <w:divBdr>
                    <w:top w:val="none" w:sz="0" w:space="0" w:color="auto"/>
                    <w:left w:val="none" w:sz="0" w:space="0" w:color="auto"/>
                    <w:bottom w:val="none" w:sz="0" w:space="0" w:color="auto"/>
                    <w:right w:val="none" w:sz="0" w:space="0" w:color="auto"/>
                  </w:divBdr>
                </w:div>
                <w:div w:id="77603460">
                  <w:marLeft w:val="0"/>
                  <w:marRight w:val="0"/>
                  <w:marTop w:val="0"/>
                  <w:marBottom w:val="0"/>
                  <w:divBdr>
                    <w:top w:val="none" w:sz="0" w:space="0" w:color="auto"/>
                    <w:left w:val="none" w:sz="0" w:space="0" w:color="auto"/>
                    <w:bottom w:val="none" w:sz="0" w:space="0" w:color="auto"/>
                    <w:right w:val="none" w:sz="0" w:space="0" w:color="auto"/>
                  </w:divBdr>
                </w:div>
                <w:div w:id="940186403">
                  <w:marLeft w:val="0"/>
                  <w:marRight w:val="0"/>
                  <w:marTop w:val="0"/>
                  <w:marBottom w:val="0"/>
                  <w:divBdr>
                    <w:top w:val="none" w:sz="0" w:space="0" w:color="auto"/>
                    <w:left w:val="none" w:sz="0" w:space="0" w:color="auto"/>
                    <w:bottom w:val="none" w:sz="0" w:space="0" w:color="auto"/>
                    <w:right w:val="none" w:sz="0" w:space="0" w:color="auto"/>
                  </w:divBdr>
                </w:div>
                <w:div w:id="624624805">
                  <w:marLeft w:val="0"/>
                  <w:marRight w:val="0"/>
                  <w:marTop w:val="0"/>
                  <w:marBottom w:val="0"/>
                  <w:divBdr>
                    <w:top w:val="none" w:sz="0" w:space="0" w:color="auto"/>
                    <w:left w:val="none" w:sz="0" w:space="0" w:color="auto"/>
                    <w:bottom w:val="none" w:sz="0" w:space="0" w:color="auto"/>
                    <w:right w:val="none" w:sz="0" w:space="0" w:color="auto"/>
                  </w:divBdr>
                </w:div>
                <w:div w:id="755906836">
                  <w:marLeft w:val="0"/>
                  <w:marRight w:val="0"/>
                  <w:marTop w:val="0"/>
                  <w:marBottom w:val="0"/>
                  <w:divBdr>
                    <w:top w:val="none" w:sz="0" w:space="0" w:color="auto"/>
                    <w:left w:val="none" w:sz="0" w:space="0" w:color="auto"/>
                    <w:bottom w:val="none" w:sz="0" w:space="0" w:color="auto"/>
                    <w:right w:val="none" w:sz="0" w:space="0" w:color="auto"/>
                  </w:divBdr>
                </w:div>
              </w:divsChild>
            </w:div>
            <w:div w:id="1130168387">
              <w:marLeft w:val="0"/>
              <w:marRight w:val="0"/>
              <w:marTop w:val="0"/>
              <w:marBottom w:val="0"/>
              <w:divBdr>
                <w:top w:val="none" w:sz="0" w:space="0" w:color="auto"/>
                <w:left w:val="none" w:sz="0" w:space="0" w:color="auto"/>
                <w:bottom w:val="none" w:sz="0" w:space="0" w:color="auto"/>
                <w:right w:val="none" w:sz="0" w:space="0" w:color="auto"/>
              </w:divBdr>
              <w:divsChild>
                <w:div w:id="1342464483">
                  <w:marLeft w:val="0"/>
                  <w:marRight w:val="0"/>
                  <w:marTop w:val="0"/>
                  <w:marBottom w:val="0"/>
                  <w:divBdr>
                    <w:top w:val="none" w:sz="0" w:space="0" w:color="auto"/>
                    <w:left w:val="none" w:sz="0" w:space="0" w:color="auto"/>
                    <w:bottom w:val="none" w:sz="0" w:space="0" w:color="auto"/>
                    <w:right w:val="none" w:sz="0" w:space="0" w:color="auto"/>
                  </w:divBdr>
                </w:div>
                <w:div w:id="1884171445">
                  <w:marLeft w:val="0"/>
                  <w:marRight w:val="0"/>
                  <w:marTop w:val="0"/>
                  <w:marBottom w:val="0"/>
                  <w:divBdr>
                    <w:top w:val="none" w:sz="0" w:space="0" w:color="auto"/>
                    <w:left w:val="none" w:sz="0" w:space="0" w:color="auto"/>
                    <w:bottom w:val="none" w:sz="0" w:space="0" w:color="auto"/>
                    <w:right w:val="none" w:sz="0" w:space="0" w:color="auto"/>
                  </w:divBdr>
                </w:div>
                <w:div w:id="679164819">
                  <w:marLeft w:val="0"/>
                  <w:marRight w:val="0"/>
                  <w:marTop w:val="0"/>
                  <w:marBottom w:val="0"/>
                  <w:divBdr>
                    <w:top w:val="none" w:sz="0" w:space="0" w:color="auto"/>
                    <w:left w:val="none" w:sz="0" w:space="0" w:color="auto"/>
                    <w:bottom w:val="none" w:sz="0" w:space="0" w:color="auto"/>
                    <w:right w:val="none" w:sz="0" w:space="0" w:color="auto"/>
                  </w:divBdr>
                </w:div>
                <w:div w:id="103155889">
                  <w:marLeft w:val="0"/>
                  <w:marRight w:val="0"/>
                  <w:marTop w:val="0"/>
                  <w:marBottom w:val="0"/>
                  <w:divBdr>
                    <w:top w:val="none" w:sz="0" w:space="0" w:color="auto"/>
                    <w:left w:val="none" w:sz="0" w:space="0" w:color="auto"/>
                    <w:bottom w:val="none" w:sz="0" w:space="0" w:color="auto"/>
                    <w:right w:val="none" w:sz="0" w:space="0" w:color="auto"/>
                  </w:divBdr>
                </w:div>
                <w:div w:id="1995984111">
                  <w:marLeft w:val="0"/>
                  <w:marRight w:val="0"/>
                  <w:marTop w:val="0"/>
                  <w:marBottom w:val="0"/>
                  <w:divBdr>
                    <w:top w:val="none" w:sz="0" w:space="0" w:color="auto"/>
                    <w:left w:val="none" w:sz="0" w:space="0" w:color="auto"/>
                    <w:bottom w:val="none" w:sz="0" w:space="0" w:color="auto"/>
                    <w:right w:val="none" w:sz="0" w:space="0" w:color="auto"/>
                  </w:divBdr>
                </w:div>
                <w:div w:id="464589520">
                  <w:marLeft w:val="0"/>
                  <w:marRight w:val="0"/>
                  <w:marTop w:val="0"/>
                  <w:marBottom w:val="0"/>
                  <w:divBdr>
                    <w:top w:val="none" w:sz="0" w:space="0" w:color="auto"/>
                    <w:left w:val="none" w:sz="0" w:space="0" w:color="auto"/>
                    <w:bottom w:val="none" w:sz="0" w:space="0" w:color="auto"/>
                    <w:right w:val="none" w:sz="0" w:space="0" w:color="auto"/>
                  </w:divBdr>
                </w:div>
                <w:div w:id="1409156686">
                  <w:marLeft w:val="0"/>
                  <w:marRight w:val="0"/>
                  <w:marTop w:val="0"/>
                  <w:marBottom w:val="0"/>
                  <w:divBdr>
                    <w:top w:val="none" w:sz="0" w:space="0" w:color="auto"/>
                    <w:left w:val="none" w:sz="0" w:space="0" w:color="auto"/>
                    <w:bottom w:val="none" w:sz="0" w:space="0" w:color="auto"/>
                    <w:right w:val="none" w:sz="0" w:space="0" w:color="auto"/>
                  </w:divBdr>
                </w:div>
                <w:div w:id="177038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12</Pages>
  <Words>4917</Words>
  <Characters>29503</Characters>
  <Application>Microsoft Office Word</Application>
  <DocSecurity>0</DocSecurity>
  <Lines>245</Lines>
  <Paragraphs>68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Zając</dc:creator>
  <cp:keywords/>
  <dc:description/>
  <cp:lastModifiedBy>Ewa Zając</cp:lastModifiedBy>
  <cp:revision>1</cp:revision>
  <cp:lastPrinted>2020-04-30T09:58:00Z</cp:lastPrinted>
  <dcterms:created xsi:type="dcterms:W3CDTF">2020-04-30T09:31:00Z</dcterms:created>
  <dcterms:modified xsi:type="dcterms:W3CDTF">2020-04-30T10:01:00Z</dcterms:modified>
</cp:coreProperties>
</file>