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32F2" w:rsidRPr="00CF32F2" w:rsidRDefault="00CF32F2" w:rsidP="00CF32F2">
      <w:pPr>
        <w:spacing w:after="24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Ogłoszenie nr 596361-N-2019 z dnia 2019-09-13 r. </w:t>
      </w:r>
    </w:p>
    <w:p w:rsidR="00CF32F2" w:rsidRPr="00CF32F2" w:rsidRDefault="00CF32F2" w:rsidP="00CF32F2">
      <w:pPr>
        <w:spacing w:after="0" w:line="240" w:lineRule="auto"/>
        <w:jc w:val="both"/>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Gmina Gronowo Elbląskie: „</w:t>
      </w:r>
      <w:bookmarkStart w:id="0" w:name="_GoBack"/>
      <w:r w:rsidRPr="00CF32F2">
        <w:rPr>
          <w:rFonts w:ascii="Times New Roman" w:eastAsia="Times New Roman" w:hAnsi="Times New Roman" w:cs="Times New Roman"/>
          <w:sz w:val="24"/>
          <w:szCs w:val="24"/>
          <w:lang w:eastAsia="pl-PL"/>
        </w:rPr>
        <w:t xml:space="preserve">Przebudowa drogi gminnej nr 102084N w ciągu której przebiega ulica Osiedlowa w miejscowości Gronowo Elbląskie” i „Przebudowa drogi gminnej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nr 102032N w ciągu której przebiegają ul. Młyńska oraz ul. Polna w miejscowości Jegłownik”.</w:t>
      </w:r>
      <w:bookmarkEnd w:id="0"/>
      <w:r w:rsidRPr="00CF32F2">
        <w:rPr>
          <w:rFonts w:ascii="Times New Roman" w:eastAsia="Times New Roman" w:hAnsi="Times New Roman" w:cs="Times New Roman"/>
          <w:sz w:val="24"/>
          <w:szCs w:val="24"/>
          <w:lang w:eastAsia="pl-PL"/>
        </w:rPr>
        <w:br/>
        <w:t xml:space="preserve">OGŁOSZENIE O ZAMÓWIENIU - Roboty budowlane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Zamieszczanie ogłoszenia:</w:t>
      </w:r>
      <w:r w:rsidRPr="00CF32F2">
        <w:rPr>
          <w:rFonts w:ascii="Times New Roman" w:eastAsia="Times New Roman" w:hAnsi="Times New Roman" w:cs="Times New Roman"/>
          <w:sz w:val="24"/>
          <w:szCs w:val="24"/>
          <w:lang w:eastAsia="pl-PL"/>
        </w:rPr>
        <w:t xml:space="preserve"> Zamieszczanie obowiązkowe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Ogłoszenie dotyczy:</w:t>
      </w:r>
      <w:r w:rsidRPr="00CF32F2">
        <w:rPr>
          <w:rFonts w:ascii="Times New Roman" w:eastAsia="Times New Roman" w:hAnsi="Times New Roman" w:cs="Times New Roman"/>
          <w:sz w:val="24"/>
          <w:szCs w:val="24"/>
          <w:lang w:eastAsia="pl-PL"/>
        </w:rPr>
        <w:t xml:space="preserve"> Zamówienia publicznego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Tak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Nazwa projektu lub programu</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t xml:space="preserve">Fundusz Dróg Samorządowych </w:t>
      </w:r>
    </w:p>
    <w:p w:rsidR="00CF32F2" w:rsidRPr="00CF32F2" w:rsidRDefault="00CF32F2" w:rsidP="00CF32F2">
      <w:pPr>
        <w:spacing w:after="0" w:line="240" w:lineRule="auto"/>
        <w:jc w:val="both"/>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Nie </w:t>
      </w:r>
      <w:r w:rsidRPr="00CF32F2">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CF32F2">
        <w:rPr>
          <w:rFonts w:ascii="Times New Roman" w:eastAsia="Times New Roman" w:hAnsi="Times New Roman" w:cs="Times New Roman"/>
          <w:sz w:val="24"/>
          <w:szCs w:val="24"/>
          <w:lang w:eastAsia="pl-PL"/>
        </w:rPr>
        <w:br/>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u w:val="single"/>
          <w:lang w:eastAsia="pl-PL"/>
        </w:rPr>
        <w:t>SEKCJA I: ZAMAWIAJĄCY</w:t>
      </w:r>
      <w:r w:rsidRPr="00CF32F2">
        <w:rPr>
          <w:rFonts w:ascii="Times New Roman" w:eastAsia="Times New Roman" w:hAnsi="Times New Roman" w:cs="Times New Roman"/>
          <w:sz w:val="24"/>
          <w:szCs w:val="24"/>
          <w:lang w:eastAsia="pl-PL"/>
        </w:rPr>
        <w:t xml:space="preserve">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 xml:space="preserve">Postępowanie przeprowadza centralny zamawiający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Nie </w:t>
      </w:r>
    </w:p>
    <w:p w:rsidR="00CF32F2" w:rsidRPr="00CF32F2" w:rsidRDefault="00CF32F2" w:rsidP="00CF32F2">
      <w:pPr>
        <w:spacing w:after="0" w:line="240" w:lineRule="auto"/>
        <w:jc w:val="both"/>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Nie </w:t>
      </w:r>
    </w:p>
    <w:p w:rsidR="00CF32F2" w:rsidRPr="00CF32F2" w:rsidRDefault="00CF32F2" w:rsidP="00CF32F2">
      <w:pPr>
        <w:spacing w:after="0" w:line="240" w:lineRule="auto"/>
        <w:jc w:val="both"/>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Informacje na temat podmiotu</w:t>
      </w:r>
      <w:r w:rsidR="009B31B7">
        <w:rPr>
          <w:rFonts w:ascii="Times New Roman" w:eastAsia="Times New Roman" w:hAnsi="Times New Roman" w:cs="Times New Roman"/>
          <w:b/>
          <w:bCs/>
          <w:sz w:val="24"/>
          <w:szCs w:val="24"/>
          <w:lang w:eastAsia="pl-PL"/>
        </w:rPr>
        <w:t>,</w:t>
      </w:r>
      <w:r w:rsidRPr="00CF32F2">
        <w:rPr>
          <w:rFonts w:ascii="Times New Roman" w:eastAsia="Times New Roman" w:hAnsi="Times New Roman" w:cs="Times New Roman"/>
          <w:b/>
          <w:bCs/>
          <w:sz w:val="24"/>
          <w:szCs w:val="24"/>
          <w:lang w:eastAsia="pl-PL"/>
        </w:rPr>
        <w:t xml:space="preserve"> któremu zamawiający powierzył/powierzyli prowadzenie postępowania:</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Postępowanie jest przeprowadzane wspólnie przez zamawiających</w:t>
      </w:r>
      <w:r w:rsidRPr="00CF32F2">
        <w:rPr>
          <w:rFonts w:ascii="Times New Roman" w:eastAsia="Times New Roman" w:hAnsi="Times New Roman" w:cs="Times New Roman"/>
          <w:sz w:val="24"/>
          <w:szCs w:val="24"/>
          <w:lang w:eastAsia="pl-PL"/>
        </w:rPr>
        <w:t xml:space="preserve">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Nie </w:t>
      </w:r>
      <w:r w:rsidRPr="00CF32F2">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Nie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Informacje dodatkowe:</w:t>
      </w:r>
      <w:r w:rsidRPr="00CF32F2">
        <w:rPr>
          <w:rFonts w:ascii="Times New Roman" w:eastAsia="Times New Roman" w:hAnsi="Times New Roman" w:cs="Times New Roman"/>
          <w:sz w:val="24"/>
          <w:szCs w:val="24"/>
          <w:lang w:eastAsia="pl-PL"/>
        </w:rPr>
        <w:t xml:space="preserve">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 xml:space="preserve">I. 1) NAZWA I ADRES: </w:t>
      </w:r>
      <w:r w:rsidRPr="00CF32F2">
        <w:rPr>
          <w:rFonts w:ascii="Times New Roman" w:eastAsia="Times New Roman" w:hAnsi="Times New Roman" w:cs="Times New Roman"/>
          <w:sz w:val="24"/>
          <w:szCs w:val="24"/>
          <w:lang w:eastAsia="pl-PL"/>
        </w:rPr>
        <w:t xml:space="preserve">Gmina Gronowo Elbląskie, krajowy numer identyfikacyjny 17074807000000, ul. Łączności  3 , 82-335  Gronowo Elbląskie, woj. warmińsko-mazurskie, państwo Polska, tel. 552 315 623, e-mail e.zajac@gminagronowo.pl, faks 552 315 623. </w:t>
      </w:r>
      <w:r w:rsidRPr="00CF32F2">
        <w:rPr>
          <w:rFonts w:ascii="Times New Roman" w:eastAsia="Times New Roman" w:hAnsi="Times New Roman" w:cs="Times New Roman"/>
          <w:sz w:val="24"/>
          <w:szCs w:val="24"/>
          <w:lang w:eastAsia="pl-PL"/>
        </w:rPr>
        <w:br/>
        <w:t xml:space="preserve">Adres strony internetowej (URL): www.bip.gminagronowo.pl </w:t>
      </w:r>
      <w:r w:rsidRPr="00CF32F2">
        <w:rPr>
          <w:rFonts w:ascii="Times New Roman" w:eastAsia="Times New Roman" w:hAnsi="Times New Roman" w:cs="Times New Roman"/>
          <w:sz w:val="24"/>
          <w:szCs w:val="24"/>
          <w:lang w:eastAsia="pl-PL"/>
        </w:rPr>
        <w:br/>
        <w:t xml:space="preserve">Adres profilu nabywcy: </w:t>
      </w:r>
      <w:r w:rsidRPr="00CF32F2">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lastRenderedPageBreak/>
        <w:t xml:space="preserve">I. 2) RODZAJ ZAMAWIAJĄCEGO: </w:t>
      </w:r>
      <w:r w:rsidRPr="00CF32F2">
        <w:rPr>
          <w:rFonts w:ascii="Times New Roman" w:eastAsia="Times New Roman" w:hAnsi="Times New Roman" w:cs="Times New Roman"/>
          <w:sz w:val="24"/>
          <w:szCs w:val="24"/>
          <w:lang w:eastAsia="pl-PL"/>
        </w:rPr>
        <w:t xml:space="preserve">Administracja samorządowa </w:t>
      </w:r>
      <w:r w:rsidRPr="00CF32F2">
        <w:rPr>
          <w:rFonts w:ascii="Times New Roman" w:eastAsia="Times New Roman" w:hAnsi="Times New Roman" w:cs="Times New Roman"/>
          <w:sz w:val="24"/>
          <w:szCs w:val="24"/>
          <w:lang w:eastAsia="pl-PL"/>
        </w:rPr>
        <w:br/>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 xml:space="preserve">I.3) WSPÓLNE UDZIELANIE ZAMÓWIENIA </w:t>
      </w:r>
      <w:r w:rsidRPr="00CF32F2">
        <w:rPr>
          <w:rFonts w:ascii="Times New Roman" w:eastAsia="Times New Roman" w:hAnsi="Times New Roman" w:cs="Times New Roman"/>
          <w:b/>
          <w:bCs/>
          <w:i/>
          <w:iCs/>
          <w:sz w:val="24"/>
          <w:szCs w:val="24"/>
          <w:lang w:eastAsia="pl-PL"/>
        </w:rPr>
        <w:t>(jeżeli dotyczy)</w:t>
      </w:r>
      <w:r w:rsidRPr="00CF32F2">
        <w:rPr>
          <w:rFonts w:ascii="Times New Roman" w:eastAsia="Times New Roman" w:hAnsi="Times New Roman" w:cs="Times New Roman"/>
          <w:b/>
          <w:bCs/>
          <w:sz w:val="24"/>
          <w:szCs w:val="24"/>
          <w:lang w:eastAsia="pl-PL"/>
        </w:rPr>
        <w:t xml:space="preserve">: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F32F2">
        <w:rPr>
          <w:rFonts w:ascii="Times New Roman" w:eastAsia="Times New Roman" w:hAnsi="Times New Roman" w:cs="Times New Roman"/>
          <w:sz w:val="24"/>
          <w:szCs w:val="24"/>
          <w:lang w:eastAsia="pl-PL"/>
        </w:rPr>
        <w:br/>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 xml:space="preserve">I.4) KOMUNIKACJA: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F32F2">
        <w:rPr>
          <w:rFonts w:ascii="Times New Roman" w:eastAsia="Times New Roman" w:hAnsi="Times New Roman" w:cs="Times New Roman"/>
          <w:sz w:val="24"/>
          <w:szCs w:val="24"/>
          <w:lang w:eastAsia="pl-PL"/>
        </w:rPr>
        <w:t xml:space="preserve">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Tak </w:t>
      </w:r>
      <w:r w:rsidRPr="00CF32F2">
        <w:rPr>
          <w:rFonts w:ascii="Times New Roman" w:eastAsia="Times New Roman" w:hAnsi="Times New Roman" w:cs="Times New Roman"/>
          <w:sz w:val="24"/>
          <w:szCs w:val="24"/>
          <w:lang w:eastAsia="pl-PL"/>
        </w:rPr>
        <w:br/>
        <w:t xml:space="preserve">www.bip.gminagronowo.pl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Tak </w:t>
      </w:r>
      <w:r w:rsidRPr="00CF32F2">
        <w:rPr>
          <w:rFonts w:ascii="Times New Roman" w:eastAsia="Times New Roman" w:hAnsi="Times New Roman" w:cs="Times New Roman"/>
          <w:sz w:val="24"/>
          <w:szCs w:val="24"/>
          <w:lang w:eastAsia="pl-PL"/>
        </w:rPr>
        <w:br/>
        <w:t xml:space="preserve">www.bip.gminagronowo.pl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Nie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Oferty lub wnioski o dopuszczenie do udziału w postępowaniu należy przesyłać:</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Elektronicznie</w:t>
      </w:r>
      <w:r w:rsidRPr="00CF32F2">
        <w:rPr>
          <w:rFonts w:ascii="Times New Roman" w:eastAsia="Times New Roman" w:hAnsi="Times New Roman" w:cs="Times New Roman"/>
          <w:sz w:val="24"/>
          <w:szCs w:val="24"/>
          <w:lang w:eastAsia="pl-PL"/>
        </w:rPr>
        <w:t xml:space="preserve">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Nie </w:t>
      </w:r>
      <w:r w:rsidRPr="00CF32F2">
        <w:rPr>
          <w:rFonts w:ascii="Times New Roman" w:eastAsia="Times New Roman" w:hAnsi="Times New Roman" w:cs="Times New Roman"/>
          <w:sz w:val="24"/>
          <w:szCs w:val="24"/>
          <w:lang w:eastAsia="pl-PL"/>
        </w:rPr>
        <w:br/>
        <w:t xml:space="preserve">adres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t xml:space="preserve">Nie </w:t>
      </w:r>
      <w:r w:rsidRPr="00CF32F2">
        <w:rPr>
          <w:rFonts w:ascii="Times New Roman" w:eastAsia="Times New Roman" w:hAnsi="Times New Roman" w:cs="Times New Roman"/>
          <w:sz w:val="24"/>
          <w:szCs w:val="24"/>
          <w:lang w:eastAsia="pl-PL"/>
        </w:rPr>
        <w:br/>
        <w:t xml:space="preserve">Inny sposób: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t xml:space="preserve">Tak </w:t>
      </w:r>
      <w:r w:rsidRPr="00CF32F2">
        <w:rPr>
          <w:rFonts w:ascii="Times New Roman" w:eastAsia="Times New Roman" w:hAnsi="Times New Roman" w:cs="Times New Roman"/>
          <w:sz w:val="24"/>
          <w:szCs w:val="24"/>
          <w:lang w:eastAsia="pl-PL"/>
        </w:rPr>
        <w:br/>
        <w:t xml:space="preserve">Inny sposób: </w:t>
      </w:r>
      <w:r w:rsidRPr="00CF32F2">
        <w:rPr>
          <w:rFonts w:ascii="Times New Roman" w:eastAsia="Times New Roman" w:hAnsi="Times New Roman" w:cs="Times New Roman"/>
          <w:sz w:val="24"/>
          <w:szCs w:val="24"/>
          <w:lang w:eastAsia="pl-PL"/>
        </w:rPr>
        <w:br/>
        <w:t xml:space="preserve">forma pisemna w języku polskim </w:t>
      </w:r>
      <w:r w:rsidRPr="00CF32F2">
        <w:rPr>
          <w:rFonts w:ascii="Times New Roman" w:eastAsia="Times New Roman" w:hAnsi="Times New Roman" w:cs="Times New Roman"/>
          <w:sz w:val="24"/>
          <w:szCs w:val="24"/>
          <w:lang w:eastAsia="pl-PL"/>
        </w:rPr>
        <w:br/>
        <w:t xml:space="preserve">Adres: </w:t>
      </w:r>
      <w:r w:rsidRPr="00CF32F2">
        <w:rPr>
          <w:rFonts w:ascii="Times New Roman" w:eastAsia="Times New Roman" w:hAnsi="Times New Roman" w:cs="Times New Roman"/>
          <w:sz w:val="24"/>
          <w:szCs w:val="24"/>
          <w:lang w:eastAsia="pl-PL"/>
        </w:rPr>
        <w:br/>
        <w:t xml:space="preserve">Urząd Gminy Gronowo Elbląskie, pokój nr 11, ul. Łączności 3, 82-335 Gronowo Elbląskie, powiat elbląski, woj. warmińsko-mazurskie.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F32F2">
        <w:rPr>
          <w:rFonts w:ascii="Times New Roman" w:eastAsia="Times New Roman" w:hAnsi="Times New Roman" w:cs="Times New Roman"/>
          <w:sz w:val="24"/>
          <w:szCs w:val="24"/>
          <w:lang w:eastAsia="pl-PL"/>
        </w:rPr>
        <w:t xml:space="preserve">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Nie </w:t>
      </w:r>
      <w:r w:rsidRPr="00CF32F2">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F32F2">
        <w:rPr>
          <w:rFonts w:ascii="Times New Roman" w:eastAsia="Times New Roman" w:hAnsi="Times New Roman" w:cs="Times New Roman"/>
          <w:sz w:val="24"/>
          <w:szCs w:val="24"/>
          <w:lang w:eastAsia="pl-PL"/>
        </w:rPr>
        <w:br/>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u w:val="single"/>
          <w:lang w:eastAsia="pl-PL"/>
        </w:rPr>
        <w:t xml:space="preserve">SEKCJA II: PRZEDMIOT ZAMÓWIENIA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II.1) Nazwa nadana zamówieniu przez zamawiającego: </w:t>
      </w:r>
      <w:r w:rsidRPr="00CF32F2">
        <w:rPr>
          <w:rFonts w:ascii="Times New Roman" w:eastAsia="Times New Roman" w:hAnsi="Times New Roman" w:cs="Times New Roman"/>
          <w:sz w:val="24"/>
          <w:szCs w:val="24"/>
          <w:lang w:eastAsia="pl-PL"/>
        </w:rPr>
        <w:t>„Przebudowa drogi gminnej nr 102084N w ciągu której przebiega ulica Osiedlowa w miejscowości Gronowo Elbląskie”</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 i „Przebudowa drogi gminnej nr 102032N w ciągu której przebiegają ul. Młyńska oraz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lastRenderedPageBreak/>
        <w:t xml:space="preserve">ul. Polna w miejscowości Jegłownik”.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Numer referencyjny: </w:t>
      </w:r>
      <w:r w:rsidRPr="00CF32F2">
        <w:rPr>
          <w:rFonts w:ascii="Times New Roman" w:eastAsia="Times New Roman" w:hAnsi="Times New Roman" w:cs="Times New Roman"/>
          <w:sz w:val="24"/>
          <w:szCs w:val="24"/>
          <w:lang w:eastAsia="pl-PL"/>
        </w:rPr>
        <w:t xml:space="preserve">ZRGo.ZP.271.2.2019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CF32F2" w:rsidRPr="00CF32F2" w:rsidRDefault="00CF32F2" w:rsidP="00CF32F2">
      <w:pPr>
        <w:spacing w:after="0" w:line="240" w:lineRule="auto"/>
        <w:jc w:val="both"/>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Nie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II.2) Rodzaj zamówienia: </w:t>
      </w:r>
      <w:r w:rsidRPr="00CF32F2">
        <w:rPr>
          <w:rFonts w:ascii="Times New Roman" w:eastAsia="Times New Roman" w:hAnsi="Times New Roman" w:cs="Times New Roman"/>
          <w:sz w:val="24"/>
          <w:szCs w:val="24"/>
          <w:lang w:eastAsia="pl-PL"/>
        </w:rPr>
        <w:t xml:space="preserve">Roboty budowlane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II.3) Informacja o możliwości składania ofert częściowych</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t xml:space="preserve">Zamówienie podzielone jest na części: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Nie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Oferty lub wnioski o dopuszczenie do udziału w postępowaniu można składać w odniesieniu do:</w:t>
      </w:r>
      <w:r w:rsidRPr="00CF32F2">
        <w:rPr>
          <w:rFonts w:ascii="Times New Roman" w:eastAsia="Times New Roman" w:hAnsi="Times New Roman" w:cs="Times New Roman"/>
          <w:sz w:val="24"/>
          <w:szCs w:val="24"/>
          <w:lang w:eastAsia="pl-PL"/>
        </w:rPr>
        <w:t xml:space="preserve">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II.4) Krótki opis przedmiotu zamówienia </w:t>
      </w:r>
      <w:r w:rsidRPr="00CF32F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F32F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F32F2">
        <w:rPr>
          <w:rFonts w:ascii="Times New Roman" w:eastAsia="Times New Roman" w:hAnsi="Times New Roman" w:cs="Times New Roman"/>
          <w:sz w:val="24"/>
          <w:szCs w:val="24"/>
          <w:lang w:eastAsia="pl-PL"/>
        </w:rPr>
        <w:t>Przedmiotem zamówienia są roboty budowlane polegające na: 1)Wykonaniu zadania pod nazwą „Przebudowa drogi gminnej nr 102084N w ciągu której przebiega ulica Osiedlowa w miejscowości Gronowo Elbląskie”. Zakres prac obejmował będzie: a)oznakowaniu prowadzonych robót budowlanych związanych z wykonaniem projektu, b)frezowanie istniejącej nawierzchni bitumicznej występującej na odcinku od km 0+000 do km 0+230 o grubości od 3 cm do 8 cm, c)rozbiórkę nawierzchni z płyt betonowych typu „TRYLINKA” na docinku od km 0+230 do km 0+300 d)rozbiórkę na całym odcinku projektu istniejących krawężników, chodników i obrzeży, e)ustawienie nowych krawężników o wym. 15x30x100 na ławie betonowej, f)wykonanie w-wy stabilizacji cementem 2,5 MPa g)wykonanie podbudowy z KŁSM h)wykonanie nowego chodnika o szerokości 1,50 m i)wykonanie nawierzchni SMA 8 o grubości 2 cm oraz warstwy bitumicznej SMA 8 o grubości 4 cm. Realizacja robót: a)roboty objęte zamówieniem będą wykonane z materiałów zakupionych przez Wykonawcę robót, b)materiały rozbiórkowe wchodzące w zakres projektu zostaną zagospodarowane przez Inwestora, c)w trakcie prac należy zapewnić dojazd do posesji zlokalizowanych wzdłuż remontowanej drogi gminnej oraz prowadzić prace drogowe zgodnie z przepisami bezpieczeństwa z wykorzystaniem niezbędnego oznakowania, d)po zrealizowaniu robót budowlanych związanych z projektem teren objęty pracami należy uprzątnąć</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a ewentualne zniszczenia powstałe wskutek wykonywanych prac należy usunąć. Szczegółowy zakres zamówienia określa: 1)Opracowanie Techniczne nazwa opracowania „Przebudowa ciągu komunikacyjnego – skweru- ul. Osiedlowej w Gronowie Elbląskim”, załącznik nr 1 do SIWZ, 2)Specyfikacja Techniczna dla Wykonania i Odbioru Robót Drogowych przy: „Przebudowa ciągu komunikacyjnego – skweru- ul. Osiedlowej </w:t>
      </w:r>
      <w:r w:rsidR="009B31B7">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w Gronowie Elbląskim”, załącznik nr 2 do SIWZ. 3)Przedmiar robót (pomocniczo) załącznik nr 3 do SIWZ. 2)Wykonaniu zadania pod nazwą: „Przebudowa drogi gminnej nr 102032N </w:t>
      </w:r>
      <w:r w:rsidR="009B31B7">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w ciągu której przebiegają ul. Młyńska oraz ul. Polna w miejscowości Jegłownik”. Zakres prac obejmował będzie: a)oznakowanie prowadzonych robót budowlanych związanych </w:t>
      </w:r>
      <w:r w:rsidR="009B31B7">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z wykonaniem projektu, b)wykonanie korytowania pod konstrukcję jezdni i zjazdy ul. Młyńskiej w miejscowości Jegłownik oraz wykonanie korytowania pod całą konstrukcję ul. Polnej w miejscowości Jegłownik, c)wykonanie dolnych warstw konstrukcji dla ul. Młyńskiej, d)wykonanie stabilizacji gruntu cementem dla ul. Polnej, e)wykonanie podbudowy z KŁSM dla obu ulic, f)wykonanie warstw bitumicznych nawierzchni, g)przebudowa zjazdów do posesji przy ulicy Młyńskiej, h)wykonanie zjazdów z KŁSM położonych przy ulicy </w:t>
      </w:r>
      <w:r w:rsidRPr="00CF32F2">
        <w:rPr>
          <w:rFonts w:ascii="Times New Roman" w:eastAsia="Times New Roman" w:hAnsi="Times New Roman" w:cs="Times New Roman"/>
          <w:sz w:val="24"/>
          <w:szCs w:val="24"/>
          <w:lang w:eastAsia="pl-PL"/>
        </w:rPr>
        <w:lastRenderedPageBreak/>
        <w:t xml:space="preserve">Polnej, i)utwardzenie poboczy kruszywem łamanym dla obu ulic. Realizacja robót: a)roboty objęte zamówieniem będą wykonane z materiałów zakupionych przez Wykonawcę robót, b)materiały rozbiórkowe w pochodzące w zakres projektu zostaną zagospodarowane przez Inwestora, c)w trakcie prac należy zapewnić dojazd do posesji zlokalizowanych wzdłuż remontowanych dróg gminnych oraz prowadzić pracę drogowe zgodnie z przepisami bezpieczeństwa, z wykorzystaniem niezbędnego oznakowania, d)po zrealizowaniu robót budowlanych związanych z projektem teren objęty pracami należy uprzątnąć a ewentualne zniszczenia powstałe wskutek wykonywanych prac należy usunąć. Szczegółowy zakres zamówienia określa: 1)Opracowanie Techniczne, nazwa opracowania: „Przebudowa drogi gminnej – ul. Młyńskiej w miejscowości Jegłownik”, załącznik nr 4 do SIWZ, 2)Opracowanie Techniczne, nazwa opracowania: „Przebudowa drogi gminnej – ul. Polnej w miejscowości Jegłownik”, załącznik nr 5 do SIWZ 3)Specyfikacja Techniczna dla Wykonania i Odbioru Robót Drogowych przy: „Przebudowa drogi gminnej – ul. Młyńskiej w miejscowości Jegłownik”, załącznik nr 6 do SIWZ, 4)Specyfikacja Techniczna dla Wykonania i Odbioru Robót Drogowych przy: „Przebudowa drogi gminnej – ul. Polnej w miejscowości Jegłownik”, załącznik nr 7 do SIWZ 5)Przedmiar robót (pomocniczo) dla zadania: „Przebudowa drogi gminnej – ul. Młyńskiej w miejscowości Jegłownik”, załącznik nr 6 do SIWZ, załącznik nr 8 do SIWZ, 6)Przedmiar robót (pomocniczo) dla zadania: „Przebudowa drogi gminnej – ul. Polnej w miejscowości Jegłownik”, załącznik nr 9 do SIWZ UWAGA Załączony przedmiar jest to materiał pomocniczy do wyliczenia wartości wynagrodzenia Wykonawcy i nie stanowi podstawy do rozliczeń finansowych pomiędzy Zamawiającym i Wykonawcą z tytułu realizacji zamówienia. Wszelkie wskazania konkretnych producentów, poprzez podanie nazw firm, znaków towarowych, opisów, określone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w dokumentacji, która stanowi załącznik do SIWZ należy traktować jako przykład na określenie podstawowych, minimalnych wymagań, parametrów i oczekiwań Zamawiającego, odnoszących się do przedmiotu zamówienia. Zamawiający dopuszcza oferowanie materiałów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i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 2.Wykonawca zapewni obsługę geodezyjną inwestycji na zadania pod nazwą „Przebudowa drogi gminnej nr 102084N w ciągu której przebiega ulica Osiedlowa w miejscowości Gronowo Elbląskie” </w:t>
      </w:r>
      <w:r w:rsidR="009B31B7">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i „Przebudowa drogi gminnej nr 102032N w ciągu której przebiegają ul. Młyńska oraz ul. Polna w miejscowości Jegłownik”, w tym między innymi poprzez, wytyczenie remontowanego odcinka w terenie, bieżącej obsługi geodezyjnej w trakcie prowadzonych robót jak również sporządzenie inwentaryzacji powykonawczej. 3.Przez cały okres realizacji umowy Wykonawca musi posiadać Polisę ubezpieczeniową, a w przypadku jej braku inny dokument potwierdzający, że Wykonawca jest ubezpieczony od odpowiedzialności cywilnej w zakresie prowadzonej działalności związanej z przedmiotem zamówienia 4.Minimalny wymagany okres gwarancji jakości dla przedmiotu zamówienia 36 miesięcy od dnia podpisania (bez uwag) protokołu końcowego, maksymalny 60 miesięcy od dnia podpisania (bez uwag) protokołu końcowego. 5.W przypadku, gdy Wykonawca wygra przetarg i będzie realizował roboty przy udziale podwykonawców zobowiązany będzie do zawarcia umów</w:t>
      </w:r>
      <w:r w:rsidR="009B31B7">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 z podwykonawcami, zgodnie z postanowieniami art. 143b-143d ustawy Pzp 6.Wykonawca może powierzyć wykonanie części zamówienia podwykonawcy. Zamawiający nie zastrzega obowiązku osobistego wykonania przez Wykonawcę kluczowych części zamówienia. 7.Zamawiający żąda wskazania przez Wykonawcę część zamówienia, której wykonanie </w:t>
      </w:r>
      <w:r w:rsidRPr="00CF32F2">
        <w:rPr>
          <w:rFonts w:ascii="Times New Roman" w:eastAsia="Times New Roman" w:hAnsi="Times New Roman" w:cs="Times New Roman"/>
          <w:sz w:val="24"/>
          <w:szCs w:val="24"/>
          <w:lang w:eastAsia="pl-PL"/>
        </w:rPr>
        <w:lastRenderedPageBreak/>
        <w:t xml:space="preserve">zamierza powierzyć podwykonawcy oraz podania firm podwykonawców. 8.Zamawiający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2018 r., poz. 917 ze zm.) przez cały okres wykonywania zamówienia. 9.Wykonawca zobowiązany jest w terminie 2 dni od przejęcia terenów budowy do sporządzenia i przekazania do akceptacji Zamawiającemu szczegółowego terminowego harmonogramu rzeczowo-finansowego realizacji zamówienia. 10.Zamawiający informuje,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że nie przewiduje udzielenia zaliczek na poczet wykonania zamówienia.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II.5) Główny kod CPV: </w:t>
      </w:r>
      <w:r w:rsidRPr="00CF32F2">
        <w:rPr>
          <w:rFonts w:ascii="Times New Roman" w:eastAsia="Times New Roman" w:hAnsi="Times New Roman" w:cs="Times New Roman"/>
          <w:sz w:val="24"/>
          <w:szCs w:val="24"/>
          <w:lang w:eastAsia="pl-PL"/>
        </w:rPr>
        <w:t xml:space="preserve">45233123-7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Dodatkowe kody CPV:</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II.6) Całkowita wartość zamówienia </w:t>
      </w:r>
      <w:r w:rsidRPr="00CF32F2">
        <w:rPr>
          <w:rFonts w:ascii="Times New Roman" w:eastAsia="Times New Roman" w:hAnsi="Times New Roman" w:cs="Times New Roman"/>
          <w:i/>
          <w:iCs/>
          <w:sz w:val="24"/>
          <w:szCs w:val="24"/>
          <w:lang w:eastAsia="pl-PL"/>
        </w:rPr>
        <w:t>(jeżeli zamawiający podaje informacje o wartości zamówienia)</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t xml:space="preserve">Wartość bez VAT: </w:t>
      </w:r>
      <w:r w:rsidRPr="00CF32F2">
        <w:rPr>
          <w:rFonts w:ascii="Times New Roman" w:eastAsia="Times New Roman" w:hAnsi="Times New Roman" w:cs="Times New Roman"/>
          <w:sz w:val="24"/>
          <w:szCs w:val="24"/>
          <w:lang w:eastAsia="pl-PL"/>
        </w:rPr>
        <w:br/>
        <w:t xml:space="preserve">Waluta: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CF32F2">
        <w:rPr>
          <w:rFonts w:ascii="Times New Roman" w:eastAsia="Times New Roman" w:hAnsi="Times New Roman" w:cs="Times New Roman"/>
          <w:sz w:val="24"/>
          <w:szCs w:val="24"/>
          <w:lang w:eastAsia="pl-PL"/>
        </w:rPr>
        <w:t xml:space="preserve">Nie </w:t>
      </w:r>
      <w:r w:rsidRPr="00CF32F2">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t>miesiącach:   </w:t>
      </w:r>
      <w:r w:rsidRPr="00CF32F2">
        <w:rPr>
          <w:rFonts w:ascii="Times New Roman" w:eastAsia="Times New Roman" w:hAnsi="Times New Roman" w:cs="Times New Roman"/>
          <w:i/>
          <w:iCs/>
          <w:sz w:val="24"/>
          <w:szCs w:val="24"/>
          <w:lang w:eastAsia="pl-PL"/>
        </w:rPr>
        <w:t xml:space="preserve"> lub </w:t>
      </w:r>
      <w:r w:rsidRPr="00CF32F2">
        <w:rPr>
          <w:rFonts w:ascii="Times New Roman" w:eastAsia="Times New Roman" w:hAnsi="Times New Roman" w:cs="Times New Roman"/>
          <w:b/>
          <w:bCs/>
          <w:sz w:val="24"/>
          <w:szCs w:val="24"/>
          <w:lang w:eastAsia="pl-PL"/>
        </w:rPr>
        <w:t>dniach:</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i/>
          <w:iCs/>
          <w:sz w:val="24"/>
          <w:szCs w:val="24"/>
          <w:lang w:eastAsia="pl-PL"/>
        </w:rPr>
        <w:t>lub</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data rozpoczęcia: </w:t>
      </w:r>
      <w:r w:rsidRPr="00CF32F2">
        <w:rPr>
          <w:rFonts w:ascii="Times New Roman" w:eastAsia="Times New Roman" w:hAnsi="Times New Roman" w:cs="Times New Roman"/>
          <w:sz w:val="24"/>
          <w:szCs w:val="24"/>
          <w:lang w:eastAsia="pl-PL"/>
        </w:rPr>
        <w:t> </w:t>
      </w:r>
      <w:r w:rsidRPr="00CF32F2">
        <w:rPr>
          <w:rFonts w:ascii="Times New Roman" w:eastAsia="Times New Roman" w:hAnsi="Times New Roman" w:cs="Times New Roman"/>
          <w:i/>
          <w:iCs/>
          <w:sz w:val="24"/>
          <w:szCs w:val="24"/>
          <w:lang w:eastAsia="pl-PL"/>
        </w:rPr>
        <w:t xml:space="preserve"> lub </w:t>
      </w:r>
      <w:r w:rsidRPr="00CF32F2">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CF32F2" w:rsidRPr="00CF32F2" w:rsidTr="00CF32F2">
        <w:tc>
          <w:tcPr>
            <w:tcW w:w="0" w:type="auto"/>
            <w:tcBorders>
              <w:top w:val="single" w:sz="6" w:space="0" w:color="000000"/>
              <w:left w:val="single" w:sz="6" w:space="0" w:color="000000"/>
              <w:bottom w:val="single" w:sz="6" w:space="0" w:color="000000"/>
              <w:right w:val="single" w:sz="6" w:space="0" w:color="000000"/>
            </w:tcBorders>
            <w:vAlign w:val="center"/>
            <w:hideMark/>
          </w:tcPr>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Data zakończenia</w:t>
            </w:r>
          </w:p>
        </w:tc>
      </w:tr>
      <w:tr w:rsidR="00CF32F2" w:rsidRPr="00CF32F2" w:rsidTr="00CF32F2">
        <w:tc>
          <w:tcPr>
            <w:tcW w:w="0" w:type="auto"/>
            <w:tcBorders>
              <w:top w:val="single" w:sz="6" w:space="0" w:color="000000"/>
              <w:left w:val="single" w:sz="6" w:space="0" w:color="000000"/>
              <w:bottom w:val="single" w:sz="6" w:space="0" w:color="000000"/>
              <w:right w:val="single" w:sz="6" w:space="0" w:color="000000"/>
            </w:tcBorders>
            <w:vAlign w:val="center"/>
            <w:hideMark/>
          </w:tcPr>
          <w:p w:rsidR="00CF32F2" w:rsidRPr="00CF32F2" w:rsidRDefault="00CF32F2" w:rsidP="00CF32F2">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32F2" w:rsidRPr="00CF32F2" w:rsidRDefault="00CF32F2" w:rsidP="00CF32F2">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32F2" w:rsidRPr="00CF32F2" w:rsidRDefault="00CF32F2" w:rsidP="00CF32F2">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2019-12-15</w:t>
            </w:r>
          </w:p>
        </w:tc>
      </w:tr>
    </w:tbl>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II.9) Informacje dodatkowe: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 xml:space="preserve">III.1) WARUNKI UDZIAŁU W POSTĘPOWANIU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CF32F2">
        <w:rPr>
          <w:rFonts w:ascii="Times New Roman" w:eastAsia="Times New Roman" w:hAnsi="Times New Roman" w:cs="Times New Roman"/>
          <w:sz w:val="24"/>
          <w:szCs w:val="24"/>
          <w:lang w:eastAsia="pl-PL"/>
        </w:rPr>
        <w:br/>
        <w:t xml:space="preserve">Informacje dodatkowe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III.1.2) Sytuacja finansowa lub ekonomiczna </w:t>
      </w:r>
      <w:r w:rsidRPr="00CF32F2">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CF32F2">
        <w:rPr>
          <w:rFonts w:ascii="Times New Roman" w:eastAsia="Times New Roman" w:hAnsi="Times New Roman" w:cs="Times New Roman"/>
          <w:sz w:val="24"/>
          <w:szCs w:val="24"/>
          <w:lang w:eastAsia="pl-PL"/>
        </w:rPr>
        <w:br/>
        <w:t xml:space="preserve">Informacje dodatkowe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III.1.3) Zdolność techniczna lub zawodowa </w:t>
      </w:r>
      <w:r w:rsidRPr="00CF32F2">
        <w:rPr>
          <w:rFonts w:ascii="Times New Roman" w:eastAsia="Times New Roman" w:hAnsi="Times New Roman" w:cs="Times New Roman"/>
          <w:sz w:val="24"/>
          <w:szCs w:val="24"/>
          <w:lang w:eastAsia="pl-PL"/>
        </w:rPr>
        <w:br/>
        <w:t xml:space="preserve">Określenie warunków: 1)Zamawiający uzna, że Wykonawca spełnia ten warunek jeżeli wykaże, wykonanie nie wcześniej niż w okresie ostatnich 5 lat przed upływem terminu składania ofert, a jeżeli okres prowadzenia działalności jest krótszy – w tym okresie, co najmniej jednej roboty budowlanej o wartości nie mniejszej niż 700.000,00 zł polegającej na </w:t>
      </w:r>
      <w:r w:rsidRPr="00CF32F2">
        <w:rPr>
          <w:rFonts w:ascii="Times New Roman" w:eastAsia="Times New Roman" w:hAnsi="Times New Roman" w:cs="Times New Roman"/>
          <w:sz w:val="24"/>
          <w:szCs w:val="24"/>
          <w:lang w:eastAsia="pl-PL"/>
        </w:rPr>
        <w:lastRenderedPageBreak/>
        <w:t xml:space="preserve">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o obiektywnym charakterze Wykonawca nie jest w stanie uzyskać tych dokumentów – inne dokumenty. oraz 2)Zamawiający uzna, że Wykonawca spełnia ten warunek jeżeli wykaże, że dysponuje osobą posiadającą uprawnienia do kierowania robotami o specjalności drogowej lub równoważnej. Uwaga! Samodzielne funkcje techniczne w budownictwie, określone w art. 12 ust. 1 ustawy Prawo budowlane mogą również wykonywać osoby, których odpowiednie kwalifikacje zawodowe zostały uznane na zasadach określonych w przepisach odrębnych tj. m.in. w ustawie z dnia 22.12.2015 r. o zasadach uznawania kwalifikacji zawodowych nabytych w państwach członkowskich Unii Europejskiej . </w:t>
      </w:r>
      <w:r w:rsidRPr="00CF32F2">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CF32F2">
        <w:rPr>
          <w:rFonts w:ascii="Times New Roman" w:eastAsia="Times New Roman" w:hAnsi="Times New Roman" w:cs="Times New Roman"/>
          <w:sz w:val="24"/>
          <w:szCs w:val="24"/>
          <w:lang w:eastAsia="pl-PL"/>
        </w:rPr>
        <w:br/>
        <w:t xml:space="preserve">Informacje dodatkowe: Ocena spełnienia warunków udziału w postępowaniu oraz podstaw wykluczenia Wykonawcy z postępowania będzie dokonywana na zasadzie spełnia/nie spełnia, w oparciu o złożone przez Wykonawców oświadczenia i dokumenty opisane w Rozdziale VII.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 xml:space="preserve">III.2) PODSTAWY WYKLUCZENIA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III.2.1) Podstawy wykluczenia określone w art. 24 ust. 1 ustawy Pzp</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III.2.2) Zamawiający przewiduje wykluczenie wykonawcy na podstawie art. 24 ust. 5 ustawy Pzp</w:t>
      </w:r>
      <w:r w:rsidRPr="00CF32F2">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CF32F2">
        <w:rPr>
          <w:rFonts w:ascii="Times New Roman" w:eastAsia="Times New Roman" w:hAnsi="Times New Roman" w:cs="Times New Roman"/>
          <w:sz w:val="24"/>
          <w:szCs w:val="24"/>
          <w:lang w:eastAsia="pl-PL"/>
        </w:rPr>
        <w:br/>
        <w:t xml:space="preserve">Tak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Oświadczenie o spełnianiu kryteriów selekcji </w:t>
      </w:r>
      <w:r w:rsidRPr="00CF32F2">
        <w:rPr>
          <w:rFonts w:ascii="Times New Roman" w:eastAsia="Times New Roman" w:hAnsi="Times New Roman" w:cs="Times New Roman"/>
          <w:sz w:val="24"/>
          <w:szCs w:val="24"/>
          <w:lang w:eastAsia="pl-PL"/>
        </w:rPr>
        <w:br/>
        <w:t xml:space="preserve">Nie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t>
      </w:r>
      <w:r>
        <w:rPr>
          <w:rFonts w:ascii="Times New Roman" w:eastAsia="Times New Roman" w:hAnsi="Times New Roman" w:cs="Times New Roman"/>
          <w:b/>
          <w:bCs/>
          <w:sz w:val="24"/>
          <w:szCs w:val="24"/>
          <w:lang w:eastAsia="pl-PL"/>
        </w:rPr>
        <w:t xml:space="preserve">                    </w:t>
      </w:r>
      <w:r w:rsidRPr="00CF32F2">
        <w:rPr>
          <w:rFonts w:ascii="Times New Roman" w:eastAsia="Times New Roman" w:hAnsi="Times New Roman" w:cs="Times New Roman"/>
          <w:b/>
          <w:bCs/>
          <w:sz w:val="24"/>
          <w:szCs w:val="24"/>
          <w:lang w:eastAsia="pl-PL"/>
        </w:rPr>
        <w:t xml:space="preserve">W CELU POTWIERDZENIA OKOLICZNOŚCI, O KTÓRYCH MOWA W ART. 25 UST. 1 PKT 3 USTAWY PZP: </w:t>
      </w:r>
    </w:p>
    <w:p w:rsidR="00CF32F2" w:rsidRPr="00CF32F2" w:rsidRDefault="00CF32F2" w:rsidP="00CF32F2">
      <w:pPr>
        <w:spacing w:after="0" w:line="240" w:lineRule="auto"/>
        <w:jc w:val="both"/>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 5 ust. 1 ustawy Pzp. UWAGA: a)w przypadku Wykonawców wspólnie ubiegających się o udzielenie zamówienia dokument składa każdy </w:t>
      </w:r>
      <w:r w:rsidR="009B31B7">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z Wykonawców wspólnie ubiegających się o udzielenie zamówienia, b)w przypadku Wykonawcy, który polega na zdolnościach innych podmiotów na zasadach określonych w art. 22a ustawy Pzp, przedmiotowy dokument należy złożyć w odniesieniu do tych podmiotów. Jeżeli Wykonawca ma siedzibę lub miejsce zamieszkania poza terytorium Rzeczypospolitej Polskiej, zamiast dokumentu, o którym mowa powyżej, składa dokument lub dokumenty </w:t>
      </w:r>
      <w:r w:rsidRPr="00CF32F2">
        <w:rPr>
          <w:rFonts w:ascii="Times New Roman" w:eastAsia="Times New Roman" w:hAnsi="Times New Roman" w:cs="Times New Roman"/>
          <w:sz w:val="24"/>
          <w:szCs w:val="24"/>
          <w:lang w:eastAsia="pl-PL"/>
        </w:rPr>
        <w:lastRenderedPageBreak/>
        <w:t xml:space="preserve">wystawione w kraju, w którym ma siedzibę lub miejsce zamieszkania, potwierdzające odpowiednio, że nie otwarto jego likwidacji ani nie ogłoszono upadłości, wystawione nie wcześniej niż 6 miesięcy przed upływem terminu składania ofert. Jeżeli w kraju zamieszkania osoby lub w kraju, w którym Wykonawca ma siedzibę lub miejsce zamieszkania, nie wydaje się dokumentu, o którym mowa powyżej, zastępuje się go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w którym Wykonawca ma siedzibę lub miejsce zamieszkania, lub przed notariuszem – wystawione z odpowiednią datą wymaganą dla tego dokumentu. 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F32F2" w:rsidRPr="00CF32F2" w:rsidRDefault="00CF32F2" w:rsidP="00CF32F2">
      <w:pPr>
        <w:spacing w:after="0" w:line="240" w:lineRule="auto"/>
        <w:jc w:val="both"/>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III.5.1) W ZAKRESIE SPEŁNIANIA WARUNKÓW UDZIAŁU W POSTĘPOWANIU:</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t xml:space="preserve">a)Wykazu robót budowlanych wykonanych nie wcześniej niż w okresie ostatnich 5 lat przed upływem terminu składania ofert, a jeżeli okres prowadzenia działalności jest krótszy – w tym okresie, co najmniej jednej roboty budowlanej o wartości nie mniejszej niż 700.000,00 zł polegającej na budowie, przebudowie, modernizacji, rozbudowie, remoncie dróg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UWAGA: b)wykaz należy sporządzić na druku zgodnie ze wzorem stanowiącym załącznik nr 13 do SIWZ(oryginał), c)wartości podane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w walutach innych, niż wskazane przez Zamawiającego należy przeliczyć wg średniego kursu NBP na dzień odbioru tych robót, podając datę i kurs, d)w przypadku Wykonawców wspólnie ubiegających się o udzielenie zamówienia dokumenty składa ten lub ci z Wykonawców, którzy w imieniu wszystkich wskazywać będą spełnienie przedmiotowego warunku, e)Wykonawca, który polega na zdolnościach innych podmiotów, niezależnie od charakteru prawnego łączących go z nimi stosunków, zobowiązany jest udowodnić Zamawiającemu, iż będzie dysponował tymi zasobami w trakcie realizacji zamówienia, w szczególności przedstawiając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w tym celu pisemne zobowiązanie (w formie oryginału) tych podmiotów do oddania mu do dyspozycji niezbędnych zasobów na potrzeby wykonania zamówienia – załącznik nr 16 do SIWZ(oryginał). 2.Wykaz osób, skierowanych przez Wykonawcę do realizacji zamówienia publicznego, w szczególności: kierownika robót o specjalności drogowej lub równoważnej, wraz z informacjami na temat ich kwalifikacji zawodowych, uprawnień, doświadczenia</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 i wykształcenia niezbędnego do wykonywania zamówienia publicznego, a także zakresu wykonywanych przez nich czynności oraz informacją o podstawie do dysponowania tymi osobami. UWAGA: a)Wykaz należy sporządzić na druku zgodnie ze wzorem stanowiącym załącznik nr 14 do SIWZ(oryginał), b)w przypadku Wykonawców wspólnie ubiegających się o udzielenie zamówienia dokument Wykonawcy składają wspólnie, c)Wykonawca, który </w:t>
      </w:r>
      <w:r w:rsidRPr="00CF32F2">
        <w:rPr>
          <w:rFonts w:ascii="Times New Roman" w:eastAsia="Times New Roman" w:hAnsi="Times New Roman" w:cs="Times New Roman"/>
          <w:sz w:val="24"/>
          <w:szCs w:val="24"/>
          <w:lang w:eastAsia="pl-PL"/>
        </w:rPr>
        <w:lastRenderedPageBreak/>
        <w:t xml:space="preserve">polega na osobach zdolnych do wykonania zamówienia innych podmiotów, niezależnie od charakteru prawnego łączących go z nimi stosunków, zobowiązany jest udowodnić Zamawiającemu, iż będzie dysponował tymi zasobami w trakcie realizacji zamówienia,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w szczególności przedstawiając w tym celu pisemne zobowiązanie(w formie oryginału) tych podmiotów do oddania mu do dyspozycji niezbędnych zasobów na potrzeby wykonania zamówienia - załącznik nr 16 do SIWZ.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III.5.2) W ZAKRESIE KRYTERIÓW SELEKCJI:</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r>
    </w:p>
    <w:p w:rsidR="00CF32F2" w:rsidRPr="00CF32F2" w:rsidRDefault="00CF32F2" w:rsidP="00CF32F2">
      <w:pPr>
        <w:spacing w:after="0" w:line="240" w:lineRule="auto"/>
        <w:jc w:val="both"/>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t>
      </w:r>
      <w:r>
        <w:rPr>
          <w:rFonts w:ascii="Times New Roman" w:eastAsia="Times New Roman" w:hAnsi="Times New Roman" w:cs="Times New Roman"/>
          <w:b/>
          <w:bCs/>
          <w:sz w:val="24"/>
          <w:szCs w:val="24"/>
          <w:lang w:eastAsia="pl-PL"/>
        </w:rPr>
        <w:t xml:space="preserve">                       </w:t>
      </w:r>
      <w:r w:rsidRPr="00CF32F2">
        <w:rPr>
          <w:rFonts w:ascii="Times New Roman" w:eastAsia="Times New Roman" w:hAnsi="Times New Roman" w:cs="Times New Roman"/>
          <w:b/>
          <w:bCs/>
          <w:sz w:val="24"/>
          <w:szCs w:val="24"/>
          <w:lang w:eastAsia="pl-PL"/>
        </w:rPr>
        <w:t xml:space="preserve">W CELU POTWIERDZENIA OKOLICZNOŚCI, O KTÓRYCH MOWA W ART. 25 UST. 1 PKT 2 USTAWY PZP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 xml:space="preserve">III.7) INNE DOKUMENTY NIE WYMIENIONE W pkt III.3) - III.6) </w:t>
      </w:r>
    </w:p>
    <w:p w:rsidR="00CF32F2" w:rsidRPr="00CF32F2" w:rsidRDefault="00CF32F2" w:rsidP="00CF32F2">
      <w:pPr>
        <w:spacing w:after="0" w:line="240" w:lineRule="auto"/>
        <w:jc w:val="both"/>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1)oświadczenie Wykonawcy o przynależności albo braku przynależności do tej samej grupy kapitałowej: Wykonawca, w terminie 3 dni od zamieszczenia na stronie internetowej informacji, o której mowa w art. 86 ust. 5 ust. Pzp (informacja dotycząca otwarcia ofert) przekazuje Zamawiającemu przedmiotowe oświadczenie, oświadczenie należy złożyć zgodnie ze wzorem stanowiącym załącznik nr 15 do SIWZ(oryginał). Wraz ze złożonym oświadczeniem, Wykonawca może złożyć dokumenty bądź informacje potwierdzające, że powiązania z innym Wykonawcą nie prowadzą do zakłócenia konkurencji w postępowaniu, </w:t>
      </w:r>
      <w:r w:rsidR="009B31B7">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w przypadku Wykonawców wspólnie ubiegających się o udzielenie zamówienia (np.: wspólników spółki cywilnej, konsorcjum) oświadczenie składa każdy Wykonawca wspólnie ubiegających się o udzielenie zamówienia. 2)Formularz oferty załącznik nr 10 do SIWZ, 2) Potwierdzenie wniesienia wadium, 3)Pełnomocnictwo(jeżeli dotyczy), 4) Zobowiązanie innych podmiotów załącznik nr 16 do SIWZ (jeżeli dotyczy).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u w:val="single"/>
          <w:lang w:eastAsia="pl-PL"/>
        </w:rPr>
        <w:t xml:space="preserve">SEKCJA IV: PROCEDURA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 xml:space="preserve">IV.1) OPIS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IV.1.1) Tryb udzielenia zamówienia: </w:t>
      </w:r>
      <w:r w:rsidRPr="00CF32F2">
        <w:rPr>
          <w:rFonts w:ascii="Times New Roman" w:eastAsia="Times New Roman" w:hAnsi="Times New Roman" w:cs="Times New Roman"/>
          <w:sz w:val="24"/>
          <w:szCs w:val="24"/>
          <w:lang w:eastAsia="pl-PL"/>
        </w:rPr>
        <w:t xml:space="preserve">Przetarg nieograniczony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IV.1.2) Zamawiający żąda wniesienia wadium:</w:t>
      </w:r>
      <w:r w:rsidRPr="00CF32F2">
        <w:rPr>
          <w:rFonts w:ascii="Times New Roman" w:eastAsia="Times New Roman" w:hAnsi="Times New Roman" w:cs="Times New Roman"/>
          <w:sz w:val="24"/>
          <w:szCs w:val="24"/>
          <w:lang w:eastAsia="pl-PL"/>
        </w:rPr>
        <w:t xml:space="preserve"> </w:t>
      </w:r>
    </w:p>
    <w:p w:rsidR="00CF32F2" w:rsidRPr="00CF32F2" w:rsidRDefault="00CF32F2" w:rsidP="00CF32F2">
      <w:pPr>
        <w:spacing w:after="0" w:line="240" w:lineRule="auto"/>
        <w:jc w:val="both"/>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Tak </w:t>
      </w:r>
      <w:r w:rsidRPr="00CF32F2">
        <w:rPr>
          <w:rFonts w:ascii="Times New Roman" w:eastAsia="Times New Roman" w:hAnsi="Times New Roman" w:cs="Times New Roman"/>
          <w:sz w:val="24"/>
          <w:szCs w:val="24"/>
          <w:lang w:eastAsia="pl-PL"/>
        </w:rPr>
        <w:br/>
        <w:t xml:space="preserve">Informacja na temat wadium </w:t>
      </w:r>
      <w:r w:rsidRPr="00CF32F2">
        <w:rPr>
          <w:rFonts w:ascii="Times New Roman" w:eastAsia="Times New Roman" w:hAnsi="Times New Roman" w:cs="Times New Roman"/>
          <w:sz w:val="24"/>
          <w:szCs w:val="24"/>
          <w:lang w:eastAsia="pl-PL"/>
        </w:rPr>
        <w:br/>
        <w:t xml:space="preserve">1.Wykonawca przystępując do postępowania zobowiązany jest do wniesienia przed upływem terminu składania ofert wadium w wysokości 30.000,00 zł (słownie: trzydzieści tysięcy 00/100 złotych). 2.Wadium może być wnoszone w jeden lub kilku następujących formach: a) pieniądzu, przelewem na konto bankowe Zamawiającego, prowadzone w Powiślańskim Banku Spółdzielczym w Kwidzynie nr konta 15 8300 0009 0091 2055 2000 0030 z oznaczeniem „Wadium - „Przebudowa drogi gminnej nr 102084N w ciągu której przebiega ulica Osiedlowa w miejscowości Gronowo Elbląskie” i „Przebudowa drogi gminnej nr 102032N w ciągu której przebiegają ul. Młyńska oraz ul. Polna w miejscowości Jegłownik”, b)poręczeniach bankowych lub poręczeniach spółdzielczej kasy oszczędnościowo-kredytowej, z tym że poręczenie kasy jest zawsze poręczeniem pieniężnym, c)gwarancjach bankowych, d)gwarancjach ubezpieczeniowych, e)poręczeniach udzielonych przez podmioty, o których mowa w art. 6b ust. 5 pkt 2 ustawy z dnia 9 listopada 2000 r. o utworzeniu Polskiej Agencji Rozwoju Przedsiębiorczości (Dz. U. z 2018 r., poz. 110, 650, 1000 i 1669)). 3.Datą wniesienia wadium jest data uznania rachunku Zamawiającego. 4.Wadium wnoszone w formie innej niż pieniądz powinno być wystawione na Gminę Gronowo Elbląskie, ul. Łączności 3, 82-335 Gronowo Elbląskie. Oryginał dokumentu gwarancji/poręczenia należy złożyć wraz z ofertą. Zostanie on zdeponowany w kasie Urzędu Gminy Gronowo Elbląskie. UWAGA: Zamawiający zaleca, aby oryginał dokumentu gwarancji/poręczenia nie był w sposób trwały spięty z ofertą. 5.Dokument gwarancyjny/poręczenia powinien: a)przewidywać bezwarunkową utratę wadium na rzecz </w:t>
      </w:r>
      <w:r w:rsidRPr="00CF32F2">
        <w:rPr>
          <w:rFonts w:ascii="Times New Roman" w:eastAsia="Times New Roman" w:hAnsi="Times New Roman" w:cs="Times New Roman"/>
          <w:sz w:val="24"/>
          <w:szCs w:val="24"/>
          <w:lang w:eastAsia="pl-PL"/>
        </w:rPr>
        <w:lastRenderedPageBreak/>
        <w:t xml:space="preserve">Zamawiającego w przypadkach określonych w pkt 6 i 7j SIWZ, b)zawierać sformułowanie zobowiązania gwaranta do nieodwołalnego i bezwarunkowego zapłacenia kwoty zobowiązania na pierwsze żądanie zapłaty wystawione przez Zamawiającego w przypadkach określonych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w pkt 6 i 7 SIWZ. 6.Zamawiający zatrzyma wadium wraz z odsetkami zgodnie z art. 46 ust. 4a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i 5 ustawy Pzp. 7.Wadium musi zabezpieczać ofertę w całym okresie związania ofertą.(termin związania Rozdział XI).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IV.1.3) Przewiduje się udzielenie zaliczek na poczet wykonania zamówienia:</w:t>
      </w:r>
      <w:r w:rsidRPr="00CF32F2">
        <w:rPr>
          <w:rFonts w:ascii="Times New Roman" w:eastAsia="Times New Roman" w:hAnsi="Times New Roman" w:cs="Times New Roman"/>
          <w:sz w:val="24"/>
          <w:szCs w:val="24"/>
          <w:lang w:eastAsia="pl-PL"/>
        </w:rPr>
        <w:t xml:space="preserve">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Nie </w:t>
      </w:r>
      <w:r w:rsidRPr="00CF32F2">
        <w:rPr>
          <w:rFonts w:ascii="Times New Roman" w:eastAsia="Times New Roman" w:hAnsi="Times New Roman" w:cs="Times New Roman"/>
          <w:sz w:val="24"/>
          <w:szCs w:val="24"/>
          <w:lang w:eastAsia="pl-PL"/>
        </w:rPr>
        <w:br/>
        <w:t xml:space="preserve">Należy podać informacje na temat udzielania zaliczek: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Nie </w:t>
      </w:r>
      <w:r w:rsidRPr="00CF32F2">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F32F2">
        <w:rPr>
          <w:rFonts w:ascii="Times New Roman" w:eastAsia="Times New Roman" w:hAnsi="Times New Roman" w:cs="Times New Roman"/>
          <w:sz w:val="24"/>
          <w:szCs w:val="24"/>
          <w:lang w:eastAsia="pl-PL"/>
        </w:rPr>
        <w:br/>
        <w:t xml:space="preserve">Nie </w:t>
      </w:r>
      <w:r w:rsidRPr="00CF32F2">
        <w:rPr>
          <w:rFonts w:ascii="Times New Roman" w:eastAsia="Times New Roman" w:hAnsi="Times New Roman" w:cs="Times New Roman"/>
          <w:sz w:val="24"/>
          <w:szCs w:val="24"/>
          <w:lang w:eastAsia="pl-PL"/>
        </w:rPr>
        <w:br/>
        <w:t xml:space="preserve">Informacje dodatkowe: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IV.1.5.) Wymaga się złożenia oferty wariantowej: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Nie </w:t>
      </w:r>
      <w:r w:rsidRPr="00CF32F2">
        <w:rPr>
          <w:rFonts w:ascii="Times New Roman" w:eastAsia="Times New Roman" w:hAnsi="Times New Roman" w:cs="Times New Roman"/>
          <w:sz w:val="24"/>
          <w:szCs w:val="24"/>
          <w:lang w:eastAsia="pl-PL"/>
        </w:rPr>
        <w:br/>
        <w:t xml:space="preserve">Dopuszcza się złożenie oferty wariantowej </w:t>
      </w:r>
      <w:r w:rsidRPr="00CF32F2">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IV.1.6) Przewidywana liczba wykonawców, którzy zostaną zaproszeni do udziału </w:t>
      </w:r>
      <w:r>
        <w:rPr>
          <w:rFonts w:ascii="Times New Roman" w:eastAsia="Times New Roman" w:hAnsi="Times New Roman" w:cs="Times New Roman"/>
          <w:b/>
          <w:bCs/>
          <w:sz w:val="24"/>
          <w:szCs w:val="24"/>
          <w:lang w:eastAsia="pl-PL"/>
        </w:rPr>
        <w:t xml:space="preserve">                      </w:t>
      </w:r>
      <w:r w:rsidRPr="00CF32F2">
        <w:rPr>
          <w:rFonts w:ascii="Times New Roman" w:eastAsia="Times New Roman" w:hAnsi="Times New Roman" w:cs="Times New Roman"/>
          <w:b/>
          <w:bCs/>
          <w:sz w:val="24"/>
          <w:szCs w:val="24"/>
          <w:lang w:eastAsia="pl-PL"/>
        </w:rPr>
        <w:t xml:space="preserve">w postępowaniu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Liczba wykonawców   </w:t>
      </w:r>
      <w:r w:rsidRPr="00CF32F2">
        <w:rPr>
          <w:rFonts w:ascii="Times New Roman" w:eastAsia="Times New Roman" w:hAnsi="Times New Roman" w:cs="Times New Roman"/>
          <w:sz w:val="24"/>
          <w:szCs w:val="24"/>
          <w:lang w:eastAsia="pl-PL"/>
        </w:rPr>
        <w:br/>
        <w:t xml:space="preserve">Przewidywana minimalna liczba wykonawców </w:t>
      </w:r>
      <w:r w:rsidRPr="00CF32F2">
        <w:rPr>
          <w:rFonts w:ascii="Times New Roman" w:eastAsia="Times New Roman" w:hAnsi="Times New Roman" w:cs="Times New Roman"/>
          <w:sz w:val="24"/>
          <w:szCs w:val="24"/>
          <w:lang w:eastAsia="pl-PL"/>
        </w:rPr>
        <w:br/>
        <w:t xml:space="preserve">Maksymalna liczba wykonawców   </w:t>
      </w:r>
      <w:r w:rsidRPr="00CF32F2">
        <w:rPr>
          <w:rFonts w:ascii="Times New Roman" w:eastAsia="Times New Roman" w:hAnsi="Times New Roman" w:cs="Times New Roman"/>
          <w:sz w:val="24"/>
          <w:szCs w:val="24"/>
          <w:lang w:eastAsia="pl-PL"/>
        </w:rPr>
        <w:br/>
        <w:t xml:space="preserve">Kryteria selekcji wykonawców: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IV.1.7) Informacje na temat umowy ramowej lub dynamicznego systemu zakupów: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Umowa ramowa będzie zawarta: </w:t>
      </w:r>
      <w:r w:rsidRPr="00CF32F2">
        <w:rPr>
          <w:rFonts w:ascii="Times New Roman" w:eastAsia="Times New Roman" w:hAnsi="Times New Roman" w:cs="Times New Roman"/>
          <w:sz w:val="24"/>
          <w:szCs w:val="24"/>
          <w:lang w:eastAsia="pl-PL"/>
        </w:rPr>
        <w:br/>
        <w:t xml:space="preserve">Czy przewiduje się ograniczenie liczby uczestników umowy ramowej: </w:t>
      </w:r>
      <w:r w:rsidRPr="00CF32F2">
        <w:rPr>
          <w:rFonts w:ascii="Times New Roman" w:eastAsia="Times New Roman" w:hAnsi="Times New Roman" w:cs="Times New Roman"/>
          <w:sz w:val="24"/>
          <w:szCs w:val="24"/>
          <w:lang w:eastAsia="pl-PL"/>
        </w:rPr>
        <w:br/>
        <w:t xml:space="preserve">Przewidziana maksymalna liczba uczestników umowy ramowej: </w:t>
      </w:r>
      <w:r w:rsidRPr="00CF32F2">
        <w:rPr>
          <w:rFonts w:ascii="Times New Roman" w:eastAsia="Times New Roman" w:hAnsi="Times New Roman" w:cs="Times New Roman"/>
          <w:sz w:val="24"/>
          <w:szCs w:val="24"/>
          <w:lang w:eastAsia="pl-PL"/>
        </w:rPr>
        <w:br/>
        <w:t xml:space="preserve">Informacje dodatkowe: </w:t>
      </w:r>
      <w:r w:rsidRPr="00CF32F2">
        <w:rPr>
          <w:rFonts w:ascii="Times New Roman" w:eastAsia="Times New Roman" w:hAnsi="Times New Roman" w:cs="Times New Roman"/>
          <w:sz w:val="24"/>
          <w:szCs w:val="24"/>
          <w:lang w:eastAsia="pl-PL"/>
        </w:rPr>
        <w:br/>
        <w:t xml:space="preserve">Zamówienie obejmuje ustanowienie dynamicznego systemu zakupów: </w:t>
      </w:r>
      <w:r w:rsidRPr="00CF32F2">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F32F2">
        <w:rPr>
          <w:rFonts w:ascii="Times New Roman" w:eastAsia="Times New Roman" w:hAnsi="Times New Roman" w:cs="Times New Roman"/>
          <w:sz w:val="24"/>
          <w:szCs w:val="24"/>
          <w:lang w:eastAsia="pl-PL"/>
        </w:rPr>
        <w:br/>
        <w:t xml:space="preserve">Informacje dodatkowe: </w:t>
      </w:r>
      <w:r w:rsidRPr="00CF32F2">
        <w:rPr>
          <w:rFonts w:ascii="Times New Roman" w:eastAsia="Times New Roman" w:hAnsi="Times New Roman" w:cs="Times New Roman"/>
          <w:sz w:val="24"/>
          <w:szCs w:val="24"/>
          <w:lang w:eastAsia="pl-PL"/>
        </w:rPr>
        <w:br/>
        <w:t xml:space="preserve">W ramach umowy ramowej/dynamicznego systemu zakupów dopuszcza się złożenie ofert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w formie katalogów elektronicznych: </w:t>
      </w:r>
      <w:r w:rsidRPr="00CF32F2">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IV.1.8) Aukcja elektroniczna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Przewidziane jest przeprowadzenie aukcji elektronicznej </w:t>
      </w:r>
      <w:r w:rsidRPr="00CF32F2">
        <w:rPr>
          <w:rFonts w:ascii="Times New Roman" w:eastAsia="Times New Roman" w:hAnsi="Times New Roman" w:cs="Times New Roman"/>
          <w:i/>
          <w:iCs/>
          <w:sz w:val="24"/>
          <w:szCs w:val="24"/>
          <w:lang w:eastAsia="pl-PL"/>
        </w:rPr>
        <w:t xml:space="preserve">(przetarg nieograniczony, przetarg ograniczony, negocjacje z ogłoszeniem) </w:t>
      </w:r>
      <w:r w:rsidRPr="00CF32F2">
        <w:rPr>
          <w:rFonts w:ascii="Times New Roman" w:eastAsia="Times New Roman" w:hAnsi="Times New Roman" w:cs="Times New Roman"/>
          <w:sz w:val="24"/>
          <w:szCs w:val="24"/>
          <w:lang w:eastAsia="pl-PL"/>
        </w:rPr>
        <w:t xml:space="preserve">Nie </w:t>
      </w:r>
      <w:r w:rsidRPr="00CF32F2">
        <w:rPr>
          <w:rFonts w:ascii="Times New Roman" w:eastAsia="Times New Roman" w:hAnsi="Times New Roman" w:cs="Times New Roman"/>
          <w:sz w:val="24"/>
          <w:szCs w:val="24"/>
          <w:lang w:eastAsia="pl-PL"/>
        </w:rPr>
        <w:br/>
        <w:t xml:space="preserve">Należy podać adres strony internetowej, na której aukcja będzie prowadzona: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sz w:val="24"/>
          <w:szCs w:val="24"/>
          <w:lang w:eastAsia="pl-PL"/>
        </w:rPr>
        <w:lastRenderedPageBreak/>
        <w:t xml:space="preserve">Należy podać, które informacje zostaną udostępnione wykonawcom w trakcie aukcji elektronicznej oraz jaki będzie termin ich udostępnienia: </w:t>
      </w:r>
      <w:r w:rsidRPr="00CF32F2">
        <w:rPr>
          <w:rFonts w:ascii="Times New Roman" w:eastAsia="Times New Roman" w:hAnsi="Times New Roman" w:cs="Times New Roman"/>
          <w:sz w:val="24"/>
          <w:szCs w:val="24"/>
          <w:lang w:eastAsia="pl-PL"/>
        </w:rPr>
        <w:br/>
        <w:t xml:space="preserve">Informacje dotyczące przebiegu aukcji elektronicznej: </w:t>
      </w:r>
      <w:r w:rsidRPr="00CF32F2">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CF32F2">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CF32F2">
        <w:rPr>
          <w:rFonts w:ascii="Times New Roman" w:eastAsia="Times New Roman" w:hAnsi="Times New Roman" w:cs="Times New Roman"/>
          <w:sz w:val="24"/>
          <w:szCs w:val="24"/>
          <w:lang w:eastAsia="pl-PL"/>
        </w:rPr>
        <w:br/>
        <w:t xml:space="preserve">Wymagania dotyczące rejestracji i identyfikacji wykonawców w aukcji elektronicznej: </w:t>
      </w:r>
      <w:r w:rsidRPr="00CF32F2">
        <w:rPr>
          <w:rFonts w:ascii="Times New Roman" w:eastAsia="Times New Roman" w:hAnsi="Times New Roman" w:cs="Times New Roman"/>
          <w:sz w:val="24"/>
          <w:szCs w:val="24"/>
          <w:lang w:eastAsia="pl-PL"/>
        </w:rPr>
        <w:br/>
        <w:t xml:space="preserve">Informacje o liczbie etapów aukcji elektronicznej i czasie ich trwania: </w:t>
      </w:r>
      <w:r w:rsidRPr="00CF32F2">
        <w:rPr>
          <w:rFonts w:ascii="Times New Roman" w:eastAsia="Times New Roman" w:hAnsi="Times New Roman" w:cs="Times New Roman"/>
          <w:sz w:val="24"/>
          <w:szCs w:val="24"/>
          <w:lang w:eastAsia="pl-PL"/>
        </w:rPr>
        <w:br/>
        <w:t xml:space="preserve">Czas trwania: </w:t>
      </w:r>
      <w:r w:rsidRPr="00CF32F2">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CF32F2">
        <w:rPr>
          <w:rFonts w:ascii="Times New Roman" w:eastAsia="Times New Roman" w:hAnsi="Times New Roman" w:cs="Times New Roman"/>
          <w:sz w:val="24"/>
          <w:szCs w:val="24"/>
          <w:lang w:eastAsia="pl-PL"/>
        </w:rPr>
        <w:br/>
        <w:t xml:space="preserve">Warunki zamknięcia aukcji elektronicznej: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IV.2) KRYTERIA OCENY OFERT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IV.2.1) Kryteria oceny ofert: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IV.2.2) Kryteria</w:t>
      </w:r>
      <w:r w:rsidRPr="00CF32F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57"/>
        <w:gridCol w:w="1016"/>
      </w:tblGrid>
      <w:tr w:rsidR="00CF32F2" w:rsidRPr="00CF32F2" w:rsidTr="00CF32F2">
        <w:tc>
          <w:tcPr>
            <w:tcW w:w="0" w:type="auto"/>
            <w:tcBorders>
              <w:top w:val="single" w:sz="6" w:space="0" w:color="000000"/>
              <w:left w:val="single" w:sz="6" w:space="0" w:color="000000"/>
              <w:bottom w:val="single" w:sz="6" w:space="0" w:color="000000"/>
              <w:right w:val="single" w:sz="6" w:space="0" w:color="000000"/>
            </w:tcBorders>
            <w:vAlign w:val="center"/>
            <w:hideMark/>
          </w:tcPr>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Znaczenie</w:t>
            </w:r>
          </w:p>
        </w:tc>
      </w:tr>
      <w:tr w:rsidR="00CF32F2" w:rsidRPr="00CF32F2" w:rsidTr="00CF32F2">
        <w:tc>
          <w:tcPr>
            <w:tcW w:w="0" w:type="auto"/>
            <w:tcBorders>
              <w:top w:val="single" w:sz="6" w:space="0" w:color="000000"/>
              <w:left w:val="single" w:sz="6" w:space="0" w:color="000000"/>
              <w:bottom w:val="single" w:sz="6" w:space="0" w:color="000000"/>
              <w:right w:val="single" w:sz="6" w:space="0" w:color="000000"/>
            </w:tcBorders>
            <w:vAlign w:val="center"/>
            <w:hideMark/>
          </w:tcPr>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60,00</w:t>
            </w:r>
          </w:p>
        </w:tc>
      </w:tr>
      <w:tr w:rsidR="00CF32F2" w:rsidRPr="00CF32F2" w:rsidTr="00CF32F2">
        <w:tc>
          <w:tcPr>
            <w:tcW w:w="0" w:type="auto"/>
            <w:tcBorders>
              <w:top w:val="single" w:sz="6" w:space="0" w:color="000000"/>
              <w:left w:val="single" w:sz="6" w:space="0" w:color="000000"/>
              <w:bottom w:val="single" w:sz="6" w:space="0" w:color="000000"/>
              <w:right w:val="single" w:sz="6" w:space="0" w:color="000000"/>
            </w:tcBorders>
            <w:vAlign w:val="center"/>
            <w:hideMark/>
          </w:tcPr>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40,00</w:t>
            </w:r>
          </w:p>
        </w:tc>
      </w:tr>
    </w:tbl>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IV.2.3) Zastosowanie procedury, o której mowa w art. 24aa ust. 1 ustawy Pzp </w:t>
      </w:r>
      <w:r w:rsidRPr="00CF32F2">
        <w:rPr>
          <w:rFonts w:ascii="Times New Roman" w:eastAsia="Times New Roman" w:hAnsi="Times New Roman" w:cs="Times New Roman"/>
          <w:sz w:val="24"/>
          <w:szCs w:val="24"/>
          <w:lang w:eastAsia="pl-PL"/>
        </w:rPr>
        <w:t xml:space="preserve">(przetarg nieograniczony) </w:t>
      </w:r>
      <w:r w:rsidRPr="00CF32F2">
        <w:rPr>
          <w:rFonts w:ascii="Times New Roman" w:eastAsia="Times New Roman" w:hAnsi="Times New Roman" w:cs="Times New Roman"/>
          <w:sz w:val="24"/>
          <w:szCs w:val="24"/>
          <w:lang w:eastAsia="pl-PL"/>
        </w:rPr>
        <w:br/>
        <w:t xml:space="preserve">Tak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IV.3) Negocjacje z ogłoszeniem, dialog konkurencyjny, partnerstwo innowacyjne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IV.3.1) Informacje na temat negocjacji z ogłoszeniem</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t xml:space="preserve">Minimalne wymagania, które muszą spełniać wszystkie oferty: </w:t>
      </w:r>
      <w:r w:rsidRPr="00CF32F2">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CF32F2">
        <w:rPr>
          <w:rFonts w:ascii="Times New Roman" w:eastAsia="Times New Roman" w:hAnsi="Times New Roman" w:cs="Times New Roman"/>
          <w:sz w:val="24"/>
          <w:szCs w:val="24"/>
          <w:lang w:eastAsia="pl-PL"/>
        </w:rPr>
        <w:br/>
        <w:t xml:space="preserve">Przewidziany jest podział negocjacji na etapy w celu ograniczenia liczby ofert: </w:t>
      </w:r>
      <w:r w:rsidRPr="00CF32F2">
        <w:rPr>
          <w:rFonts w:ascii="Times New Roman" w:eastAsia="Times New Roman" w:hAnsi="Times New Roman" w:cs="Times New Roman"/>
          <w:sz w:val="24"/>
          <w:szCs w:val="24"/>
          <w:lang w:eastAsia="pl-PL"/>
        </w:rPr>
        <w:br/>
        <w:t xml:space="preserve">Należy podać informacje na temat etapów negocjacji (w tym liczbę etapów): </w:t>
      </w:r>
      <w:r w:rsidRPr="00CF32F2">
        <w:rPr>
          <w:rFonts w:ascii="Times New Roman" w:eastAsia="Times New Roman" w:hAnsi="Times New Roman" w:cs="Times New Roman"/>
          <w:sz w:val="24"/>
          <w:szCs w:val="24"/>
          <w:lang w:eastAsia="pl-PL"/>
        </w:rPr>
        <w:br/>
        <w:t xml:space="preserve">Informacje dodatkowe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IV.3.2) Informacje na temat dialogu konkurencyjnego</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F32F2">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F32F2">
        <w:rPr>
          <w:rFonts w:ascii="Times New Roman" w:eastAsia="Times New Roman" w:hAnsi="Times New Roman" w:cs="Times New Roman"/>
          <w:sz w:val="24"/>
          <w:szCs w:val="24"/>
          <w:lang w:eastAsia="pl-PL"/>
        </w:rPr>
        <w:br/>
        <w:t xml:space="preserve">Wstępny harmonogram postępowania: </w:t>
      </w:r>
      <w:r w:rsidRPr="00CF32F2">
        <w:rPr>
          <w:rFonts w:ascii="Times New Roman" w:eastAsia="Times New Roman" w:hAnsi="Times New Roman" w:cs="Times New Roman"/>
          <w:sz w:val="24"/>
          <w:szCs w:val="24"/>
          <w:lang w:eastAsia="pl-PL"/>
        </w:rPr>
        <w:br/>
        <w:t xml:space="preserve">Podział dialogu na etapy w celu ograniczenia liczby rozwiązań: </w:t>
      </w:r>
      <w:r w:rsidRPr="00CF32F2">
        <w:rPr>
          <w:rFonts w:ascii="Times New Roman" w:eastAsia="Times New Roman" w:hAnsi="Times New Roman" w:cs="Times New Roman"/>
          <w:sz w:val="24"/>
          <w:szCs w:val="24"/>
          <w:lang w:eastAsia="pl-PL"/>
        </w:rPr>
        <w:br/>
        <w:t xml:space="preserve">Należy podać informacje na temat etapów dialogu: </w:t>
      </w:r>
      <w:r w:rsidRPr="00CF32F2">
        <w:rPr>
          <w:rFonts w:ascii="Times New Roman" w:eastAsia="Times New Roman" w:hAnsi="Times New Roman" w:cs="Times New Roman"/>
          <w:sz w:val="24"/>
          <w:szCs w:val="24"/>
          <w:lang w:eastAsia="pl-PL"/>
        </w:rPr>
        <w:br/>
        <w:t xml:space="preserve">Informacje dodatkowe: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IV.3.3) Informacje na temat partnerstwa innowacyjnego</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F32F2">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CF32F2">
        <w:rPr>
          <w:rFonts w:ascii="Times New Roman" w:eastAsia="Times New Roman" w:hAnsi="Times New Roman" w:cs="Times New Roman"/>
          <w:sz w:val="24"/>
          <w:szCs w:val="24"/>
          <w:lang w:eastAsia="pl-PL"/>
        </w:rPr>
        <w:br/>
        <w:t xml:space="preserve">Informacje dodatkowe: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IV.4) Licytacja elektroniczna </w:t>
      </w:r>
      <w:r w:rsidRPr="00CF32F2">
        <w:rPr>
          <w:rFonts w:ascii="Times New Roman" w:eastAsia="Times New Roman" w:hAnsi="Times New Roman" w:cs="Times New Roman"/>
          <w:sz w:val="24"/>
          <w:szCs w:val="24"/>
          <w:lang w:eastAsia="pl-PL"/>
        </w:rPr>
        <w:br/>
        <w:t xml:space="preserve">Adres strony internetowej, na której będzie prowadzona licytacja elektroniczna: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lastRenderedPageBreak/>
        <w:t xml:space="preserve">Adres strony internetowej, na której jest dostępny opis przedmiotu zamówienia w licytacji elektronicznej: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Wymagania dotyczące rejestracji i identyfikacji wykonawców w licytacji elektronicznej,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w tym wymagania techniczne urządzeń informatycznych: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Informacje o liczbie etapów licytacji elektronicznej i czasie ich trwania: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Czas trwania: </w:t>
      </w:r>
      <w:r w:rsidRPr="00CF32F2">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Termin składania wniosków o dopuszczenie do udziału w licytacji elektronicznej: </w:t>
      </w:r>
      <w:r w:rsidRPr="00CF32F2">
        <w:rPr>
          <w:rFonts w:ascii="Times New Roman" w:eastAsia="Times New Roman" w:hAnsi="Times New Roman" w:cs="Times New Roman"/>
          <w:sz w:val="24"/>
          <w:szCs w:val="24"/>
          <w:lang w:eastAsia="pl-PL"/>
        </w:rPr>
        <w:br/>
        <w:t xml:space="preserve">Data: godzina: </w:t>
      </w:r>
      <w:r w:rsidRPr="00CF32F2">
        <w:rPr>
          <w:rFonts w:ascii="Times New Roman" w:eastAsia="Times New Roman" w:hAnsi="Times New Roman" w:cs="Times New Roman"/>
          <w:sz w:val="24"/>
          <w:szCs w:val="24"/>
          <w:lang w:eastAsia="pl-PL"/>
        </w:rPr>
        <w:br/>
        <w:t xml:space="preserve">Termin otwarcia licytacji elektronicznej: </w:t>
      </w:r>
    </w:p>
    <w:p w:rsidR="00CF32F2" w:rsidRPr="00CF32F2" w:rsidRDefault="00CF32F2" w:rsidP="00CF32F2">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sz w:val="24"/>
          <w:szCs w:val="24"/>
          <w:lang w:eastAsia="pl-PL"/>
        </w:rPr>
        <w:t xml:space="preserve">Termin i warunki zamknięcia licytacji elektronicznej: </w:t>
      </w:r>
      <w:r w:rsidRPr="00CF32F2">
        <w:rPr>
          <w:rFonts w:ascii="Times New Roman" w:eastAsia="Times New Roman" w:hAnsi="Times New Roman" w:cs="Times New Roman"/>
          <w:sz w:val="24"/>
          <w:szCs w:val="24"/>
          <w:lang w:eastAsia="pl-PL"/>
        </w:rPr>
        <w:br/>
        <w:t xml:space="preserve">Istotne dla stron postanowienia, które zostaną wprowadzone do treści zawieranej umowy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w sprawie zamówienia publicznego, albo ogólne warunki umowy, albo wzór umowy: </w:t>
      </w:r>
      <w:r w:rsidRPr="00CF32F2">
        <w:rPr>
          <w:rFonts w:ascii="Times New Roman" w:eastAsia="Times New Roman" w:hAnsi="Times New Roman" w:cs="Times New Roman"/>
          <w:sz w:val="24"/>
          <w:szCs w:val="24"/>
          <w:lang w:eastAsia="pl-PL"/>
        </w:rPr>
        <w:br/>
        <w:t xml:space="preserve">Wymagania dotyczące zabezpieczenia należytego wykonania umowy: </w:t>
      </w:r>
      <w:r w:rsidRPr="00CF32F2">
        <w:rPr>
          <w:rFonts w:ascii="Times New Roman" w:eastAsia="Times New Roman" w:hAnsi="Times New Roman" w:cs="Times New Roman"/>
          <w:sz w:val="24"/>
          <w:szCs w:val="24"/>
          <w:lang w:eastAsia="pl-PL"/>
        </w:rPr>
        <w:br/>
        <w:t xml:space="preserve">Informacje dodatkowe: </w:t>
      </w:r>
    </w:p>
    <w:p w:rsidR="00CF32F2" w:rsidRPr="00CF32F2" w:rsidRDefault="00CF32F2" w:rsidP="009B31B7">
      <w:pPr>
        <w:spacing w:after="0" w:line="240" w:lineRule="auto"/>
        <w:rPr>
          <w:rFonts w:ascii="Times New Roman" w:eastAsia="Times New Roman" w:hAnsi="Times New Roman" w:cs="Times New Roman"/>
          <w:sz w:val="24"/>
          <w:szCs w:val="24"/>
          <w:lang w:eastAsia="pl-PL"/>
        </w:rPr>
      </w:pPr>
      <w:r w:rsidRPr="00CF32F2">
        <w:rPr>
          <w:rFonts w:ascii="Times New Roman" w:eastAsia="Times New Roman" w:hAnsi="Times New Roman" w:cs="Times New Roman"/>
          <w:b/>
          <w:bCs/>
          <w:sz w:val="24"/>
          <w:szCs w:val="24"/>
          <w:lang w:eastAsia="pl-PL"/>
        </w:rPr>
        <w:t>IV.5) ZMIANA UMOWY</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F32F2">
        <w:rPr>
          <w:rFonts w:ascii="Times New Roman" w:eastAsia="Times New Roman" w:hAnsi="Times New Roman" w:cs="Times New Roman"/>
          <w:sz w:val="24"/>
          <w:szCs w:val="24"/>
          <w:lang w:eastAsia="pl-PL"/>
        </w:rPr>
        <w:t xml:space="preserve"> Tak </w:t>
      </w:r>
      <w:r w:rsidRPr="00CF32F2">
        <w:rPr>
          <w:rFonts w:ascii="Times New Roman" w:eastAsia="Times New Roman" w:hAnsi="Times New Roman" w:cs="Times New Roman"/>
          <w:sz w:val="24"/>
          <w:szCs w:val="24"/>
          <w:lang w:eastAsia="pl-PL"/>
        </w:rPr>
        <w:br/>
        <w:t xml:space="preserve">Należy wskazać zakres, charakter zmian oraz warunki wprowadzenia zmian: </w:t>
      </w:r>
      <w:r w:rsidRPr="00CF32F2">
        <w:rPr>
          <w:rFonts w:ascii="Times New Roman" w:eastAsia="Times New Roman" w:hAnsi="Times New Roman" w:cs="Times New Roman"/>
          <w:sz w:val="24"/>
          <w:szCs w:val="24"/>
          <w:lang w:eastAsia="pl-PL"/>
        </w:rPr>
        <w:br/>
        <w:t>Zamawiający przewiduje możliwość dokonania następujących istotnych zmian w zawartej umowie w sprawie zamówienia publicznego: 1.Dopuszczalne zmiany postanowień umowy</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 w stosunku do treści oferty, na podstawie której dokonano wyboru Wykonawcy, Zmiana postanowień umowy w stosunku do treści oferty Wykonawcy jest możliwa poprzez przedłużenie terminu zakończenia zamówienia o okres odpowiadający wstrzymaniu lub opóźnieniu robót w przypadku: a)działania siły wyższej, za które uważa się zdarzenia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o charakterze nadzwyczajnym, występujące po zawarciu umowy, a których strony nie były</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 w stanie przewidzieć w momencie jej zawierania i których zaistnienie lub skutki uniemożliwiają wykonanie przedmiotu umowy w należyty sposób, b)wystąpienia wyjątkowo niesprzyjających warunków atmosferycznych uniemożliwiających Wykonawcy wykonanie robót, c)wystąpienia okoliczności, których strony umowy nie były w stanie przewidzieć, pomimo zachowania należytej staranności, d)działań osób trzecich lub organów władzy publicznej, które spowodują przerwanie lub czasowe zawieszenie realizacji zamówienia. e)zaistnienie siły wyższej powinno być udokumentowane przez stronę powołującą się na nią, f)przestojów i opóźnień zawinionych przez Zamawiającego, g)wystąpienia innych okoliczności, których nie można było przewidzieć w momencie zawarcia umowy. 2.Zmiany kierownika robót budowlanych o specjalności drogowej do wykonania zamówienia jest możliwe pod warunkiem zaproponowania innej osoby spełniającej warunki specyfikacji istotnych warunków zamówienia i nie wymaga zmiany umowy, lecz tylko powiadomienia</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 o niej Zamawiającego i uzyskania pisemnej zgody Zamawiającego. 3.Wystąpienia zmian powszechnie obowiązujących przepisów prawa w zakresie mającym wpływ na realizację przedmiotu zamówienia. 4.Powstania rozbieżności lub niejasności w rozumieniu pojęć użytych w umowie, których nie będzie można usunąć w inny sposób, a zmiana będzie umożliwiać usunięcie rozbieżności i doprecyzowanie umowy w celu jednoznacznej interpretacji jej zapisów przez Strony. 5.Zmiany podwykonawcy przy pomocy którego Wykonawca realizuje przedmiot umowy – na wniosek Wykonawcy w postaci pisemnej zgody Zamawiającego - nie wymaga zmiany umowy. 6.Rozszerzenie zakresu podwykonawstwa </w:t>
      </w:r>
      <w:r w:rsidR="009B31B7">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w porównaniu do wskazanego </w:t>
      </w:r>
      <w:r>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w ofercie Wykonawcy – na wniosek Wykonawcy w postaci </w:t>
      </w:r>
      <w:r w:rsidRPr="00CF32F2">
        <w:rPr>
          <w:rFonts w:ascii="Times New Roman" w:eastAsia="Times New Roman" w:hAnsi="Times New Roman" w:cs="Times New Roman"/>
          <w:sz w:val="24"/>
          <w:szCs w:val="24"/>
          <w:lang w:eastAsia="pl-PL"/>
        </w:rPr>
        <w:lastRenderedPageBreak/>
        <w:t>pisemnej zgody Zamawiającego - nie wymaga zmiany umowy. 7.Zmiana postanowień zawartej umowy może nastąpić za zgodą obu stron wyrażona na piśmie w formie aneksu do umowy pod rygorem nieważności takiej zmiany. Zmiany nie mogą naruszać postanowień zawartych w art. 144 ust. 1 Ustawy Prawo zamówień</w:t>
      </w:r>
      <w:r w:rsidR="009B31B7">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publicznych.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IV.6) INFORMACJE ADMINISTRACYJNE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IV.6.1) Sposób udostępniania informacji o charakterze poufnym </w:t>
      </w:r>
      <w:r w:rsidRPr="00CF32F2">
        <w:rPr>
          <w:rFonts w:ascii="Times New Roman" w:eastAsia="Times New Roman" w:hAnsi="Times New Roman" w:cs="Times New Roman"/>
          <w:i/>
          <w:iCs/>
          <w:sz w:val="24"/>
          <w:szCs w:val="24"/>
          <w:lang w:eastAsia="pl-PL"/>
        </w:rPr>
        <w:t xml:space="preserve">(jeżeli dotyczy):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Środki służące ochronie informacji o charakterze poufnym</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F32F2">
        <w:rPr>
          <w:rFonts w:ascii="Times New Roman" w:eastAsia="Times New Roman" w:hAnsi="Times New Roman" w:cs="Times New Roman"/>
          <w:sz w:val="24"/>
          <w:szCs w:val="24"/>
          <w:lang w:eastAsia="pl-PL"/>
        </w:rPr>
        <w:br/>
        <w:t xml:space="preserve">Data: 2019-09-30, godzina: 10:00, </w:t>
      </w:r>
      <w:r w:rsidRPr="00CF32F2">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CF32F2">
        <w:rPr>
          <w:rFonts w:ascii="Times New Roman" w:eastAsia="Times New Roman" w:hAnsi="Times New Roman" w:cs="Times New Roman"/>
          <w:sz w:val="24"/>
          <w:szCs w:val="24"/>
          <w:lang w:eastAsia="pl-PL"/>
        </w:rPr>
        <w:br/>
        <w:t xml:space="preserve">Wskazać powody: </w:t>
      </w:r>
      <w:r w:rsidRPr="00CF32F2">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F32F2">
        <w:rPr>
          <w:rFonts w:ascii="Times New Roman" w:eastAsia="Times New Roman" w:hAnsi="Times New Roman" w:cs="Times New Roman"/>
          <w:sz w:val="24"/>
          <w:szCs w:val="24"/>
          <w:lang w:eastAsia="pl-PL"/>
        </w:rPr>
        <w:br/>
        <w:t xml:space="preserve">&gt; Język polski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IV.6.3) Termin związania ofertą: </w:t>
      </w:r>
      <w:r w:rsidRPr="00CF32F2">
        <w:rPr>
          <w:rFonts w:ascii="Times New Roman" w:eastAsia="Times New Roman" w:hAnsi="Times New Roman" w:cs="Times New Roman"/>
          <w:sz w:val="24"/>
          <w:szCs w:val="24"/>
          <w:lang w:eastAsia="pl-PL"/>
        </w:rPr>
        <w:t xml:space="preserve">do: okres w dniach: 30 (od ostatecznego terminu składania ofert)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 xml:space="preserve">IV.6.4) Przewiduje się unieważnienie postępowania o udzielenie zamówienia, </w:t>
      </w:r>
      <w:r w:rsidR="009B31B7">
        <w:rPr>
          <w:rFonts w:ascii="Times New Roman" w:eastAsia="Times New Roman" w:hAnsi="Times New Roman" w:cs="Times New Roman"/>
          <w:b/>
          <w:bCs/>
          <w:sz w:val="24"/>
          <w:szCs w:val="24"/>
          <w:lang w:eastAsia="pl-PL"/>
        </w:rPr>
        <w:t xml:space="preserve">                                       </w:t>
      </w:r>
      <w:r w:rsidRPr="00CF32F2">
        <w:rPr>
          <w:rFonts w:ascii="Times New Roman" w:eastAsia="Times New Roman" w:hAnsi="Times New Roman" w:cs="Times New Roman"/>
          <w:b/>
          <w:bCs/>
          <w:sz w:val="24"/>
          <w:szCs w:val="24"/>
          <w:lang w:eastAsia="pl-PL"/>
        </w:rPr>
        <w:t>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F32F2">
        <w:rPr>
          <w:rFonts w:ascii="Times New Roman" w:eastAsia="Times New Roman" w:hAnsi="Times New Roman" w:cs="Times New Roman"/>
          <w:sz w:val="24"/>
          <w:szCs w:val="24"/>
          <w:lang w:eastAsia="pl-PL"/>
        </w:rPr>
        <w:t xml:space="preserve"> Nie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F32F2">
        <w:rPr>
          <w:rFonts w:ascii="Times New Roman" w:eastAsia="Times New Roman" w:hAnsi="Times New Roman" w:cs="Times New Roman"/>
          <w:sz w:val="24"/>
          <w:szCs w:val="24"/>
          <w:lang w:eastAsia="pl-PL"/>
        </w:rPr>
        <w:t xml:space="preserve"> Nie </w:t>
      </w:r>
      <w:r w:rsidRPr="00CF32F2">
        <w:rPr>
          <w:rFonts w:ascii="Times New Roman" w:eastAsia="Times New Roman" w:hAnsi="Times New Roman" w:cs="Times New Roman"/>
          <w:sz w:val="24"/>
          <w:szCs w:val="24"/>
          <w:lang w:eastAsia="pl-PL"/>
        </w:rPr>
        <w:br/>
      </w:r>
      <w:r w:rsidRPr="00CF32F2">
        <w:rPr>
          <w:rFonts w:ascii="Times New Roman" w:eastAsia="Times New Roman" w:hAnsi="Times New Roman" w:cs="Times New Roman"/>
          <w:b/>
          <w:bCs/>
          <w:sz w:val="24"/>
          <w:szCs w:val="24"/>
          <w:lang w:eastAsia="pl-PL"/>
        </w:rPr>
        <w:t>IV.6.6) Informacje dodatkowe:</w:t>
      </w:r>
      <w:r w:rsidRPr="00CF32F2">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br/>
        <w:t>Klauzula informacyjna :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•administratorem Pani/Pana danych osobowych jest Gmina Gronowo Elbląskie z siedzibą w Urzędzie Gminy Gronowo Elbląskie, ul. Łączności 3, 82-335 Gronowo Elbląskie, reprezentowana przez Wójta Gminy Gronowo Elbląskie, tel. 55 231 56 13, fax 55 231 56 23, e-mail: gminagronowo@gminagronowo; •inspektorem ochrony danych osobowych w Gminie Gronowo Elbląskie jest Pan Jarosław Krupski, kontakt: listownie na adres: ul. Łączności 3, 82-335 Gronowo Elbląskie, e-mail: iod@gminagronowo.pl; •Pani/Pana dane osobowe przetwarzane będą na podstawie art. 6 ust. 1 lit. c RODO w celu związanym z postępowaniem o udzielenie zamówienia publicznego na Wykonanie zadania pod nazwą „Przebudowa drogi gminnej nr 102084N w ciągu której przebiega ulica Osiedlowa w miejscowości Gronowo Elbląskie” oraz „Przebudowa drogi gminnej nr 102032N w ciągu której przebiegają ul. Młyńska oraz ul. Polna w miejscowości Jegłownik” prowadzonym w trybie przetargu nieograniczonym; •odbiorcami Pani/Pana danych osobowych będą osoby lub podmioty, którym udostępniona zostanie dokumentacja postępowania w oparciu o art. 8 oraz art. 96 ust. 3 ustawy z dnia 29 stycznia 2004 r. – Prawo zamówień publicznych (Dz. U. z 2018 r. poz. 1986 ze zm.), dalej „ustawa Pzp”; •Pani/Pana dane osobowe będą przechowywane, zgodnie</w:t>
      </w:r>
      <w:r w:rsidR="009B31B7">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 z art. 97 ust. 1 ustawy Pzp, przez okres 4 lat od dnia zakończenia postępowania o udzielenie zamówienia, a jeżeli czas trwania umowy przekracza 4 lata, okres przechowywania obejmuje </w:t>
      </w:r>
      <w:r w:rsidRPr="00CF32F2">
        <w:rPr>
          <w:rFonts w:ascii="Times New Roman" w:eastAsia="Times New Roman" w:hAnsi="Times New Roman" w:cs="Times New Roman"/>
          <w:sz w:val="24"/>
          <w:szCs w:val="24"/>
          <w:lang w:eastAsia="pl-PL"/>
        </w:rPr>
        <w:lastRenderedPageBreak/>
        <w:t xml:space="preserve">cały czas trwania umowy;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 odniesieniu do Pani/Pana danych osobowych decyzje nie będą podejmowane w sposób zautomatyzowany, stosowanie do art. 22 RODO; •posiada Pani/Pan: •na podstawie art. 15 RODO prawo dostępu do danych osobowych Pani/Pana dotyczących; •na podstawie art. 16 RODO prawo do sprostowania Pani/Pana danych osobowych **;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•nie przysługuje Pani/Panu: •w związku z art. 17 ust. 3 lit. b, d lub e RODO prawo do usunięcia danych osobowych; •prawo do przenoszenia danych osobowych, o którym mowa w art. 20 RODO; •na podstawie art. 21 RODO prawo sprzeciwu, wobec przetwarzania danych osobowych, gdyż podstawą prawną przetwarzania Pani/Pana danych osobowych jest art. 6 ust. 1 lit. c RODO. ____________________ * Wyjaśnienie: informacja w tym zakresie jest wymagana, jeżeli </w:t>
      </w:r>
      <w:r w:rsidR="009B31B7">
        <w:rPr>
          <w:rFonts w:ascii="Times New Roman" w:eastAsia="Times New Roman" w:hAnsi="Times New Roman" w:cs="Times New Roman"/>
          <w:sz w:val="24"/>
          <w:szCs w:val="24"/>
          <w:lang w:eastAsia="pl-PL"/>
        </w:rPr>
        <w:t xml:space="preserve">                  </w:t>
      </w:r>
      <w:r w:rsidRPr="00CF32F2">
        <w:rPr>
          <w:rFonts w:ascii="Times New Roman" w:eastAsia="Times New Roman" w:hAnsi="Times New Roman" w:cs="Times New Roman"/>
          <w:sz w:val="24"/>
          <w:szCs w:val="24"/>
          <w:lang w:eastAsia="pl-PL"/>
        </w:rPr>
        <w:t xml:space="preserve">w odniesieniu do danego administratora lub podmiotu przetwarzającego istnieje obowiązek wyznaczenia inspektora ochrony danych osobowych. **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 ***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rsidR="006B160D" w:rsidRDefault="006B160D"/>
    <w:p w:rsidR="009B31B7" w:rsidRPr="009B31B7" w:rsidRDefault="009B31B7" w:rsidP="009B31B7">
      <w:pPr>
        <w:tabs>
          <w:tab w:val="center" w:pos="4536"/>
          <w:tab w:val="right" w:pos="9072"/>
        </w:tabs>
        <w:spacing w:after="0" w:line="240" w:lineRule="auto"/>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WÓJT  GMINY</w:t>
      </w:r>
    </w:p>
    <w:p w:rsidR="009B31B7" w:rsidRPr="009B31B7" w:rsidRDefault="009B31B7" w:rsidP="009B31B7">
      <w:pPr>
        <w:tabs>
          <w:tab w:val="center" w:pos="4536"/>
          <w:tab w:val="right" w:pos="9072"/>
        </w:tabs>
        <w:spacing w:after="0" w:line="240" w:lineRule="auto"/>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Marcin Ślęzak</w:t>
      </w:r>
    </w:p>
    <w:p w:rsidR="009B31B7" w:rsidRPr="009B31B7" w:rsidRDefault="009B31B7" w:rsidP="009B31B7">
      <w:pPr>
        <w:spacing w:after="0" w:line="240" w:lineRule="auto"/>
        <w:rPr>
          <w:rFonts w:ascii="Times New Roman" w:eastAsia="Times New Roman" w:hAnsi="Times New Roman" w:cs="Times New Roman"/>
          <w:sz w:val="24"/>
          <w:szCs w:val="24"/>
          <w:lang w:eastAsia="pl-PL"/>
        </w:rPr>
      </w:pPr>
    </w:p>
    <w:p w:rsidR="009B31B7" w:rsidRDefault="009B31B7"/>
    <w:sectPr w:rsidR="009B31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2F2"/>
    <w:rsid w:val="006B160D"/>
    <w:rsid w:val="009B31B7"/>
    <w:rsid w:val="00CF32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DDA4F"/>
  <w15:chartTrackingRefBased/>
  <w15:docId w15:val="{3ADCEA1A-24C6-47AF-92F1-5B5206C1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164536">
      <w:bodyDiv w:val="1"/>
      <w:marLeft w:val="0"/>
      <w:marRight w:val="0"/>
      <w:marTop w:val="0"/>
      <w:marBottom w:val="0"/>
      <w:divBdr>
        <w:top w:val="none" w:sz="0" w:space="0" w:color="auto"/>
        <w:left w:val="none" w:sz="0" w:space="0" w:color="auto"/>
        <w:bottom w:val="none" w:sz="0" w:space="0" w:color="auto"/>
        <w:right w:val="none" w:sz="0" w:space="0" w:color="auto"/>
      </w:divBdr>
      <w:divsChild>
        <w:div w:id="1227183183">
          <w:marLeft w:val="0"/>
          <w:marRight w:val="0"/>
          <w:marTop w:val="0"/>
          <w:marBottom w:val="0"/>
          <w:divBdr>
            <w:top w:val="none" w:sz="0" w:space="0" w:color="auto"/>
            <w:left w:val="none" w:sz="0" w:space="0" w:color="auto"/>
            <w:bottom w:val="none" w:sz="0" w:space="0" w:color="auto"/>
            <w:right w:val="none" w:sz="0" w:space="0" w:color="auto"/>
          </w:divBdr>
          <w:divsChild>
            <w:div w:id="1862279722">
              <w:marLeft w:val="0"/>
              <w:marRight w:val="0"/>
              <w:marTop w:val="0"/>
              <w:marBottom w:val="0"/>
              <w:divBdr>
                <w:top w:val="none" w:sz="0" w:space="0" w:color="auto"/>
                <w:left w:val="none" w:sz="0" w:space="0" w:color="auto"/>
                <w:bottom w:val="none" w:sz="0" w:space="0" w:color="auto"/>
                <w:right w:val="none" w:sz="0" w:space="0" w:color="auto"/>
              </w:divBdr>
            </w:div>
            <w:div w:id="688290466">
              <w:marLeft w:val="0"/>
              <w:marRight w:val="0"/>
              <w:marTop w:val="0"/>
              <w:marBottom w:val="0"/>
              <w:divBdr>
                <w:top w:val="none" w:sz="0" w:space="0" w:color="auto"/>
                <w:left w:val="none" w:sz="0" w:space="0" w:color="auto"/>
                <w:bottom w:val="none" w:sz="0" w:space="0" w:color="auto"/>
                <w:right w:val="none" w:sz="0" w:space="0" w:color="auto"/>
              </w:divBdr>
            </w:div>
            <w:div w:id="2039041400">
              <w:marLeft w:val="0"/>
              <w:marRight w:val="0"/>
              <w:marTop w:val="0"/>
              <w:marBottom w:val="0"/>
              <w:divBdr>
                <w:top w:val="none" w:sz="0" w:space="0" w:color="auto"/>
                <w:left w:val="none" w:sz="0" w:space="0" w:color="auto"/>
                <w:bottom w:val="none" w:sz="0" w:space="0" w:color="auto"/>
                <w:right w:val="none" w:sz="0" w:space="0" w:color="auto"/>
              </w:divBdr>
              <w:divsChild>
                <w:div w:id="1419641309">
                  <w:marLeft w:val="0"/>
                  <w:marRight w:val="0"/>
                  <w:marTop w:val="0"/>
                  <w:marBottom w:val="0"/>
                  <w:divBdr>
                    <w:top w:val="none" w:sz="0" w:space="0" w:color="auto"/>
                    <w:left w:val="none" w:sz="0" w:space="0" w:color="auto"/>
                    <w:bottom w:val="none" w:sz="0" w:space="0" w:color="auto"/>
                    <w:right w:val="none" w:sz="0" w:space="0" w:color="auto"/>
                  </w:divBdr>
                </w:div>
              </w:divsChild>
            </w:div>
            <w:div w:id="1934120894">
              <w:marLeft w:val="0"/>
              <w:marRight w:val="0"/>
              <w:marTop w:val="0"/>
              <w:marBottom w:val="0"/>
              <w:divBdr>
                <w:top w:val="none" w:sz="0" w:space="0" w:color="auto"/>
                <w:left w:val="none" w:sz="0" w:space="0" w:color="auto"/>
                <w:bottom w:val="none" w:sz="0" w:space="0" w:color="auto"/>
                <w:right w:val="none" w:sz="0" w:space="0" w:color="auto"/>
              </w:divBdr>
              <w:divsChild>
                <w:div w:id="479735033">
                  <w:marLeft w:val="0"/>
                  <w:marRight w:val="0"/>
                  <w:marTop w:val="0"/>
                  <w:marBottom w:val="0"/>
                  <w:divBdr>
                    <w:top w:val="none" w:sz="0" w:space="0" w:color="auto"/>
                    <w:left w:val="none" w:sz="0" w:space="0" w:color="auto"/>
                    <w:bottom w:val="none" w:sz="0" w:space="0" w:color="auto"/>
                    <w:right w:val="none" w:sz="0" w:space="0" w:color="auto"/>
                  </w:divBdr>
                </w:div>
              </w:divsChild>
            </w:div>
            <w:div w:id="1151172091">
              <w:marLeft w:val="0"/>
              <w:marRight w:val="0"/>
              <w:marTop w:val="0"/>
              <w:marBottom w:val="0"/>
              <w:divBdr>
                <w:top w:val="none" w:sz="0" w:space="0" w:color="auto"/>
                <w:left w:val="none" w:sz="0" w:space="0" w:color="auto"/>
                <w:bottom w:val="none" w:sz="0" w:space="0" w:color="auto"/>
                <w:right w:val="none" w:sz="0" w:space="0" w:color="auto"/>
              </w:divBdr>
              <w:divsChild>
                <w:div w:id="792552934">
                  <w:marLeft w:val="0"/>
                  <w:marRight w:val="0"/>
                  <w:marTop w:val="0"/>
                  <w:marBottom w:val="0"/>
                  <w:divBdr>
                    <w:top w:val="none" w:sz="0" w:space="0" w:color="auto"/>
                    <w:left w:val="none" w:sz="0" w:space="0" w:color="auto"/>
                    <w:bottom w:val="none" w:sz="0" w:space="0" w:color="auto"/>
                    <w:right w:val="none" w:sz="0" w:space="0" w:color="auto"/>
                  </w:divBdr>
                </w:div>
                <w:div w:id="1285650129">
                  <w:marLeft w:val="0"/>
                  <w:marRight w:val="0"/>
                  <w:marTop w:val="0"/>
                  <w:marBottom w:val="0"/>
                  <w:divBdr>
                    <w:top w:val="none" w:sz="0" w:space="0" w:color="auto"/>
                    <w:left w:val="none" w:sz="0" w:space="0" w:color="auto"/>
                    <w:bottom w:val="none" w:sz="0" w:space="0" w:color="auto"/>
                    <w:right w:val="none" w:sz="0" w:space="0" w:color="auto"/>
                  </w:divBdr>
                </w:div>
                <w:div w:id="1841193466">
                  <w:marLeft w:val="0"/>
                  <w:marRight w:val="0"/>
                  <w:marTop w:val="0"/>
                  <w:marBottom w:val="0"/>
                  <w:divBdr>
                    <w:top w:val="none" w:sz="0" w:space="0" w:color="auto"/>
                    <w:left w:val="none" w:sz="0" w:space="0" w:color="auto"/>
                    <w:bottom w:val="none" w:sz="0" w:space="0" w:color="auto"/>
                    <w:right w:val="none" w:sz="0" w:space="0" w:color="auto"/>
                  </w:divBdr>
                </w:div>
                <w:div w:id="1564364217">
                  <w:marLeft w:val="0"/>
                  <w:marRight w:val="0"/>
                  <w:marTop w:val="0"/>
                  <w:marBottom w:val="0"/>
                  <w:divBdr>
                    <w:top w:val="none" w:sz="0" w:space="0" w:color="auto"/>
                    <w:left w:val="none" w:sz="0" w:space="0" w:color="auto"/>
                    <w:bottom w:val="none" w:sz="0" w:space="0" w:color="auto"/>
                    <w:right w:val="none" w:sz="0" w:space="0" w:color="auto"/>
                  </w:divBdr>
                </w:div>
              </w:divsChild>
            </w:div>
            <w:div w:id="1652054247">
              <w:marLeft w:val="0"/>
              <w:marRight w:val="0"/>
              <w:marTop w:val="0"/>
              <w:marBottom w:val="0"/>
              <w:divBdr>
                <w:top w:val="none" w:sz="0" w:space="0" w:color="auto"/>
                <w:left w:val="none" w:sz="0" w:space="0" w:color="auto"/>
                <w:bottom w:val="none" w:sz="0" w:space="0" w:color="auto"/>
                <w:right w:val="none" w:sz="0" w:space="0" w:color="auto"/>
              </w:divBdr>
              <w:divsChild>
                <w:div w:id="1005204943">
                  <w:marLeft w:val="0"/>
                  <w:marRight w:val="0"/>
                  <w:marTop w:val="0"/>
                  <w:marBottom w:val="0"/>
                  <w:divBdr>
                    <w:top w:val="none" w:sz="0" w:space="0" w:color="auto"/>
                    <w:left w:val="none" w:sz="0" w:space="0" w:color="auto"/>
                    <w:bottom w:val="none" w:sz="0" w:space="0" w:color="auto"/>
                    <w:right w:val="none" w:sz="0" w:space="0" w:color="auto"/>
                  </w:divBdr>
                </w:div>
                <w:div w:id="1542546387">
                  <w:marLeft w:val="0"/>
                  <w:marRight w:val="0"/>
                  <w:marTop w:val="0"/>
                  <w:marBottom w:val="0"/>
                  <w:divBdr>
                    <w:top w:val="none" w:sz="0" w:space="0" w:color="auto"/>
                    <w:left w:val="none" w:sz="0" w:space="0" w:color="auto"/>
                    <w:bottom w:val="none" w:sz="0" w:space="0" w:color="auto"/>
                    <w:right w:val="none" w:sz="0" w:space="0" w:color="auto"/>
                  </w:divBdr>
                </w:div>
                <w:div w:id="878669967">
                  <w:marLeft w:val="0"/>
                  <w:marRight w:val="0"/>
                  <w:marTop w:val="0"/>
                  <w:marBottom w:val="0"/>
                  <w:divBdr>
                    <w:top w:val="none" w:sz="0" w:space="0" w:color="auto"/>
                    <w:left w:val="none" w:sz="0" w:space="0" w:color="auto"/>
                    <w:bottom w:val="none" w:sz="0" w:space="0" w:color="auto"/>
                    <w:right w:val="none" w:sz="0" w:space="0" w:color="auto"/>
                  </w:divBdr>
                </w:div>
                <w:div w:id="1209729748">
                  <w:marLeft w:val="0"/>
                  <w:marRight w:val="0"/>
                  <w:marTop w:val="0"/>
                  <w:marBottom w:val="0"/>
                  <w:divBdr>
                    <w:top w:val="none" w:sz="0" w:space="0" w:color="auto"/>
                    <w:left w:val="none" w:sz="0" w:space="0" w:color="auto"/>
                    <w:bottom w:val="none" w:sz="0" w:space="0" w:color="auto"/>
                    <w:right w:val="none" w:sz="0" w:space="0" w:color="auto"/>
                  </w:divBdr>
                </w:div>
                <w:div w:id="100417016">
                  <w:marLeft w:val="0"/>
                  <w:marRight w:val="0"/>
                  <w:marTop w:val="0"/>
                  <w:marBottom w:val="0"/>
                  <w:divBdr>
                    <w:top w:val="none" w:sz="0" w:space="0" w:color="auto"/>
                    <w:left w:val="none" w:sz="0" w:space="0" w:color="auto"/>
                    <w:bottom w:val="none" w:sz="0" w:space="0" w:color="auto"/>
                    <w:right w:val="none" w:sz="0" w:space="0" w:color="auto"/>
                  </w:divBdr>
                </w:div>
                <w:div w:id="2126652463">
                  <w:marLeft w:val="0"/>
                  <w:marRight w:val="0"/>
                  <w:marTop w:val="0"/>
                  <w:marBottom w:val="0"/>
                  <w:divBdr>
                    <w:top w:val="none" w:sz="0" w:space="0" w:color="auto"/>
                    <w:left w:val="none" w:sz="0" w:space="0" w:color="auto"/>
                    <w:bottom w:val="none" w:sz="0" w:space="0" w:color="auto"/>
                    <w:right w:val="none" w:sz="0" w:space="0" w:color="auto"/>
                  </w:divBdr>
                </w:div>
                <w:div w:id="914752395">
                  <w:marLeft w:val="0"/>
                  <w:marRight w:val="0"/>
                  <w:marTop w:val="0"/>
                  <w:marBottom w:val="0"/>
                  <w:divBdr>
                    <w:top w:val="none" w:sz="0" w:space="0" w:color="auto"/>
                    <w:left w:val="none" w:sz="0" w:space="0" w:color="auto"/>
                    <w:bottom w:val="none" w:sz="0" w:space="0" w:color="auto"/>
                    <w:right w:val="none" w:sz="0" w:space="0" w:color="auto"/>
                  </w:divBdr>
                </w:div>
              </w:divsChild>
            </w:div>
            <w:div w:id="918446476">
              <w:marLeft w:val="0"/>
              <w:marRight w:val="0"/>
              <w:marTop w:val="0"/>
              <w:marBottom w:val="0"/>
              <w:divBdr>
                <w:top w:val="none" w:sz="0" w:space="0" w:color="auto"/>
                <w:left w:val="none" w:sz="0" w:space="0" w:color="auto"/>
                <w:bottom w:val="none" w:sz="0" w:space="0" w:color="auto"/>
                <w:right w:val="none" w:sz="0" w:space="0" w:color="auto"/>
              </w:divBdr>
              <w:divsChild>
                <w:div w:id="1043168651">
                  <w:marLeft w:val="0"/>
                  <w:marRight w:val="0"/>
                  <w:marTop w:val="0"/>
                  <w:marBottom w:val="0"/>
                  <w:divBdr>
                    <w:top w:val="none" w:sz="0" w:space="0" w:color="auto"/>
                    <w:left w:val="none" w:sz="0" w:space="0" w:color="auto"/>
                    <w:bottom w:val="none" w:sz="0" w:space="0" w:color="auto"/>
                    <w:right w:val="none" w:sz="0" w:space="0" w:color="auto"/>
                  </w:divBdr>
                </w:div>
                <w:div w:id="1914391947">
                  <w:marLeft w:val="0"/>
                  <w:marRight w:val="0"/>
                  <w:marTop w:val="0"/>
                  <w:marBottom w:val="0"/>
                  <w:divBdr>
                    <w:top w:val="none" w:sz="0" w:space="0" w:color="auto"/>
                    <w:left w:val="none" w:sz="0" w:space="0" w:color="auto"/>
                    <w:bottom w:val="none" w:sz="0" w:space="0" w:color="auto"/>
                    <w:right w:val="none" w:sz="0" w:space="0" w:color="auto"/>
                  </w:divBdr>
                </w:div>
              </w:divsChild>
            </w:div>
            <w:div w:id="240257765">
              <w:marLeft w:val="0"/>
              <w:marRight w:val="0"/>
              <w:marTop w:val="0"/>
              <w:marBottom w:val="0"/>
              <w:divBdr>
                <w:top w:val="none" w:sz="0" w:space="0" w:color="auto"/>
                <w:left w:val="none" w:sz="0" w:space="0" w:color="auto"/>
                <w:bottom w:val="none" w:sz="0" w:space="0" w:color="auto"/>
                <w:right w:val="none" w:sz="0" w:space="0" w:color="auto"/>
              </w:divBdr>
              <w:divsChild>
                <w:div w:id="1323463064">
                  <w:marLeft w:val="0"/>
                  <w:marRight w:val="0"/>
                  <w:marTop w:val="0"/>
                  <w:marBottom w:val="0"/>
                  <w:divBdr>
                    <w:top w:val="none" w:sz="0" w:space="0" w:color="auto"/>
                    <w:left w:val="none" w:sz="0" w:space="0" w:color="auto"/>
                    <w:bottom w:val="none" w:sz="0" w:space="0" w:color="auto"/>
                    <w:right w:val="none" w:sz="0" w:space="0" w:color="auto"/>
                  </w:divBdr>
                </w:div>
                <w:div w:id="243421679">
                  <w:marLeft w:val="0"/>
                  <w:marRight w:val="0"/>
                  <w:marTop w:val="0"/>
                  <w:marBottom w:val="0"/>
                  <w:divBdr>
                    <w:top w:val="none" w:sz="0" w:space="0" w:color="auto"/>
                    <w:left w:val="none" w:sz="0" w:space="0" w:color="auto"/>
                    <w:bottom w:val="none" w:sz="0" w:space="0" w:color="auto"/>
                    <w:right w:val="none" w:sz="0" w:space="0" w:color="auto"/>
                  </w:divBdr>
                </w:div>
                <w:div w:id="1577549549">
                  <w:marLeft w:val="0"/>
                  <w:marRight w:val="0"/>
                  <w:marTop w:val="0"/>
                  <w:marBottom w:val="0"/>
                  <w:divBdr>
                    <w:top w:val="none" w:sz="0" w:space="0" w:color="auto"/>
                    <w:left w:val="none" w:sz="0" w:space="0" w:color="auto"/>
                    <w:bottom w:val="none" w:sz="0" w:space="0" w:color="auto"/>
                    <w:right w:val="none" w:sz="0" w:space="0" w:color="auto"/>
                  </w:divBdr>
                </w:div>
                <w:div w:id="148329615">
                  <w:marLeft w:val="0"/>
                  <w:marRight w:val="0"/>
                  <w:marTop w:val="0"/>
                  <w:marBottom w:val="0"/>
                  <w:divBdr>
                    <w:top w:val="none" w:sz="0" w:space="0" w:color="auto"/>
                    <w:left w:val="none" w:sz="0" w:space="0" w:color="auto"/>
                    <w:bottom w:val="none" w:sz="0" w:space="0" w:color="auto"/>
                    <w:right w:val="none" w:sz="0" w:space="0" w:color="auto"/>
                  </w:divBdr>
                </w:div>
                <w:div w:id="170339324">
                  <w:marLeft w:val="0"/>
                  <w:marRight w:val="0"/>
                  <w:marTop w:val="0"/>
                  <w:marBottom w:val="0"/>
                  <w:divBdr>
                    <w:top w:val="none" w:sz="0" w:space="0" w:color="auto"/>
                    <w:left w:val="none" w:sz="0" w:space="0" w:color="auto"/>
                    <w:bottom w:val="none" w:sz="0" w:space="0" w:color="auto"/>
                    <w:right w:val="none" w:sz="0" w:space="0" w:color="auto"/>
                  </w:divBdr>
                </w:div>
                <w:div w:id="1762333587">
                  <w:marLeft w:val="0"/>
                  <w:marRight w:val="0"/>
                  <w:marTop w:val="0"/>
                  <w:marBottom w:val="0"/>
                  <w:divBdr>
                    <w:top w:val="none" w:sz="0" w:space="0" w:color="auto"/>
                    <w:left w:val="none" w:sz="0" w:space="0" w:color="auto"/>
                    <w:bottom w:val="none" w:sz="0" w:space="0" w:color="auto"/>
                    <w:right w:val="none" w:sz="0" w:space="0" w:color="auto"/>
                  </w:divBdr>
                </w:div>
              </w:divsChild>
            </w:div>
            <w:div w:id="126512564">
              <w:marLeft w:val="0"/>
              <w:marRight w:val="0"/>
              <w:marTop w:val="0"/>
              <w:marBottom w:val="0"/>
              <w:divBdr>
                <w:top w:val="none" w:sz="0" w:space="0" w:color="auto"/>
                <w:left w:val="none" w:sz="0" w:space="0" w:color="auto"/>
                <w:bottom w:val="none" w:sz="0" w:space="0" w:color="auto"/>
                <w:right w:val="none" w:sz="0" w:space="0" w:color="auto"/>
              </w:divBdr>
              <w:divsChild>
                <w:div w:id="2016640631">
                  <w:marLeft w:val="0"/>
                  <w:marRight w:val="0"/>
                  <w:marTop w:val="0"/>
                  <w:marBottom w:val="0"/>
                  <w:divBdr>
                    <w:top w:val="none" w:sz="0" w:space="0" w:color="auto"/>
                    <w:left w:val="none" w:sz="0" w:space="0" w:color="auto"/>
                    <w:bottom w:val="none" w:sz="0" w:space="0" w:color="auto"/>
                    <w:right w:val="none" w:sz="0" w:space="0" w:color="auto"/>
                  </w:divBdr>
                </w:div>
                <w:div w:id="1251624779">
                  <w:marLeft w:val="0"/>
                  <w:marRight w:val="0"/>
                  <w:marTop w:val="0"/>
                  <w:marBottom w:val="0"/>
                  <w:divBdr>
                    <w:top w:val="none" w:sz="0" w:space="0" w:color="auto"/>
                    <w:left w:val="none" w:sz="0" w:space="0" w:color="auto"/>
                    <w:bottom w:val="none" w:sz="0" w:space="0" w:color="auto"/>
                    <w:right w:val="none" w:sz="0" w:space="0" w:color="auto"/>
                  </w:divBdr>
                </w:div>
                <w:div w:id="619579319">
                  <w:marLeft w:val="0"/>
                  <w:marRight w:val="0"/>
                  <w:marTop w:val="0"/>
                  <w:marBottom w:val="0"/>
                  <w:divBdr>
                    <w:top w:val="none" w:sz="0" w:space="0" w:color="auto"/>
                    <w:left w:val="none" w:sz="0" w:space="0" w:color="auto"/>
                    <w:bottom w:val="none" w:sz="0" w:space="0" w:color="auto"/>
                    <w:right w:val="none" w:sz="0" w:space="0" w:color="auto"/>
                  </w:divBdr>
                </w:div>
                <w:div w:id="113408762">
                  <w:marLeft w:val="0"/>
                  <w:marRight w:val="0"/>
                  <w:marTop w:val="0"/>
                  <w:marBottom w:val="0"/>
                  <w:divBdr>
                    <w:top w:val="none" w:sz="0" w:space="0" w:color="auto"/>
                    <w:left w:val="none" w:sz="0" w:space="0" w:color="auto"/>
                    <w:bottom w:val="none" w:sz="0" w:space="0" w:color="auto"/>
                    <w:right w:val="none" w:sz="0" w:space="0" w:color="auto"/>
                  </w:divBdr>
                </w:div>
                <w:div w:id="2140612332">
                  <w:marLeft w:val="0"/>
                  <w:marRight w:val="0"/>
                  <w:marTop w:val="0"/>
                  <w:marBottom w:val="0"/>
                  <w:divBdr>
                    <w:top w:val="none" w:sz="0" w:space="0" w:color="auto"/>
                    <w:left w:val="none" w:sz="0" w:space="0" w:color="auto"/>
                    <w:bottom w:val="none" w:sz="0" w:space="0" w:color="auto"/>
                    <w:right w:val="none" w:sz="0" w:space="0" w:color="auto"/>
                  </w:divBdr>
                </w:div>
                <w:div w:id="1081760483">
                  <w:marLeft w:val="0"/>
                  <w:marRight w:val="0"/>
                  <w:marTop w:val="0"/>
                  <w:marBottom w:val="0"/>
                  <w:divBdr>
                    <w:top w:val="none" w:sz="0" w:space="0" w:color="auto"/>
                    <w:left w:val="none" w:sz="0" w:space="0" w:color="auto"/>
                    <w:bottom w:val="none" w:sz="0" w:space="0" w:color="auto"/>
                    <w:right w:val="none" w:sz="0" w:space="0" w:color="auto"/>
                  </w:divBdr>
                </w:div>
                <w:div w:id="1430420429">
                  <w:marLeft w:val="0"/>
                  <w:marRight w:val="0"/>
                  <w:marTop w:val="0"/>
                  <w:marBottom w:val="0"/>
                  <w:divBdr>
                    <w:top w:val="none" w:sz="0" w:space="0" w:color="auto"/>
                    <w:left w:val="none" w:sz="0" w:space="0" w:color="auto"/>
                    <w:bottom w:val="none" w:sz="0" w:space="0" w:color="auto"/>
                    <w:right w:val="none" w:sz="0" w:space="0" w:color="auto"/>
                  </w:divBdr>
                </w:div>
                <w:div w:id="164272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5903</Words>
  <Characters>35419</Characters>
  <Application>Microsoft Office Word</Application>
  <DocSecurity>0</DocSecurity>
  <Lines>295</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cp:revision>
  <dcterms:created xsi:type="dcterms:W3CDTF">2019-09-13T06:40:00Z</dcterms:created>
  <dcterms:modified xsi:type="dcterms:W3CDTF">2019-09-13T07:00:00Z</dcterms:modified>
</cp:coreProperties>
</file>