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C2AD" w14:textId="77777777" w:rsidR="00E30B27" w:rsidRDefault="00043521" w:rsidP="00E30B2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sidRPr="00043521">
        <w:rPr>
          <w:rFonts w:ascii="Times New Roman" w:eastAsia="Times New Roman" w:hAnsi="Times New Roman" w:cs="Times New Roman"/>
          <w:b/>
          <w:bCs/>
          <w:kern w:val="0"/>
          <w:sz w:val="36"/>
          <w:szCs w:val="36"/>
          <w:lang w:eastAsia="pl-PL"/>
          <w14:ligatures w14:val="none"/>
        </w:rPr>
        <w:t xml:space="preserve">Wójt Gminy </w:t>
      </w:r>
      <w:r w:rsidR="00E30B27">
        <w:rPr>
          <w:rFonts w:ascii="Times New Roman" w:eastAsia="Times New Roman" w:hAnsi="Times New Roman" w:cs="Times New Roman"/>
          <w:b/>
          <w:bCs/>
          <w:kern w:val="0"/>
          <w:sz w:val="36"/>
          <w:szCs w:val="36"/>
          <w:lang w:eastAsia="pl-PL"/>
          <w14:ligatures w14:val="none"/>
        </w:rPr>
        <w:t>Gronowo Elbląskie</w:t>
      </w:r>
      <w:r w:rsidRPr="00043521">
        <w:rPr>
          <w:rFonts w:ascii="Times New Roman" w:eastAsia="Times New Roman" w:hAnsi="Times New Roman" w:cs="Times New Roman"/>
          <w:b/>
          <w:bCs/>
          <w:kern w:val="0"/>
          <w:sz w:val="36"/>
          <w:szCs w:val="36"/>
          <w:lang w:eastAsia="pl-PL"/>
          <w14:ligatures w14:val="none"/>
        </w:rPr>
        <w:t xml:space="preserve"> </w:t>
      </w:r>
    </w:p>
    <w:p w14:paraId="5A70DC00" w14:textId="77777777" w:rsidR="00E30B27" w:rsidRDefault="00043521" w:rsidP="00E30B2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sidRPr="00043521">
        <w:rPr>
          <w:rFonts w:ascii="Times New Roman" w:eastAsia="Times New Roman" w:hAnsi="Times New Roman" w:cs="Times New Roman"/>
          <w:b/>
          <w:bCs/>
          <w:kern w:val="0"/>
          <w:sz w:val="36"/>
          <w:szCs w:val="36"/>
          <w:lang w:eastAsia="pl-PL"/>
          <w14:ligatures w14:val="none"/>
        </w:rPr>
        <w:t xml:space="preserve">ogłasza konkurs </w:t>
      </w:r>
    </w:p>
    <w:p w14:paraId="246A7091" w14:textId="1B02EDFE" w:rsidR="00043521" w:rsidRPr="00043521" w:rsidRDefault="00043521" w:rsidP="00E30B2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sidRPr="00043521">
        <w:rPr>
          <w:rFonts w:ascii="Times New Roman" w:eastAsia="Times New Roman" w:hAnsi="Times New Roman" w:cs="Times New Roman"/>
          <w:b/>
          <w:bCs/>
          <w:kern w:val="0"/>
          <w:sz w:val="36"/>
          <w:szCs w:val="36"/>
          <w:lang w:eastAsia="pl-PL"/>
          <w14:ligatures w14:val="none"/>
        </w:rPr>
        <w:t xml:space="preserve">na stanowisko Skarbnika Gminy </w:t>
      </w:r>
      <w:r w:rsidR="00E30B27">
        <w:rPr>
          <w:rFonts w:ascii="Times New Roman" w:eastAsia="Times New Roman" w:hAnsi="Times New Roman" w:cs="Times New Roman"/>
          <w:b/>
          <w:bCs/>
          <w:kern w:val="0"/>
          <w:sz w:val="36"/>
          <w:szCs w:val="36"/>
          <w:lang w:eastAsia="pl-PL"/>
          <w14:ligatures w14:val="none"/>
        </w:rPr>
        <w:t>Gronowo Elbląskie</w:t>
      </w:r>
    </w:p>
    <w:p w14:paraId="7304B49B" w14:textId="090662E1" w:rsidR="00043521" w:rsidRPr="00043521" w:rsidRDefault="00043521" w:rsidP="00043521">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OGŁOSZENIE</w:t>
      </w:r>
    </w:p>
    <w:p w14:paraId="1691A4CF" w14:textId="580F77A3"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Wójt Gminy </w:t>
      </w:r>
      <w:r w:rsidR="00E30B2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ogłasza konkurs na stanowisko Skarbnika Gminy </w:t>
      </w:r>
      <w:r w:rsidR="00E30B27">
        <w:rPr>
          <w:rFonts w:ascii="Times New Roman" w:eastAsia="Times New Roman" w:hAnsi="Times New Roman" w:cs="Times New Roman"/>
          <w:kern w:val="0"/>
          <w:sz w:val="24"/>
          <w:szCs w:val="24"/>
          <w:lang w:eastAsia="pl-PL"/>
          <w14:ligatures w14:val="none"/>
        </w:rPr>
        <w:t>Gronowo Elbląskie</w:t>
      </w:r>
    </w:p>
    <w:p w14:paraId="6C6C4E79" w14:textId="502C51B5"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 MIEJSCE PRACY: </w:t>
      </w:r>
      <w:r w:rsidRPr="00043521">
        <w:rPr>
          <w:rFonts w:ascii="Times New Roman" w:eastAsia="Times New Roman" w:hAnsi="Times New Roman" w:cs="Times New Roman"/>
          <w:kern w:val="0"/>
          <w:sz w:val="24"/>
          <w:szCs w:val="24"/>
          <w:lang w:eastAsia="pl-PL"/>
          <w14:ligatures w14:val="none"/>
        </w:rPr>
        <w:br/>
        <w:t xml:space="preserve">Urząd Gminy </w:t>
      </w:r>
      <w:r w:rsidR="00E30B2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ul. </w:t>
      </w:r>
      <w:r w:rsidR="00E30B27">
        <w:rPr>
          <w:rFonts w:ascii="Times New Roman" w:eastAsia="Times New Roman" w:hAnsi="Times New Roman" w:cs="Times New Roman"/>
          <w:kern w:val="0"/>
          <w:sz w:val="24"/>
          <w:szCs w:val="24"/>
          <w:lang w:eastAsia="pl-PL"/>
          <w14:ligatures w14:val="none"/>
        </w:rPr>
        <w:t>Łączności 3</w:t>
      </w:r>
      <w:r w:rsidRPr="00043521">
        <w:rPr>
          <w:rFonts w:ascii="Times New Roman" w:eastAsia="Times New Roman" w:hAnsi="Times New Roman" w:cs="Times New Roman"/>
          <w:kern w:val="0"/>
          <w:sz w:val="24"/>
          <w:szCs w:val="24"/>
          <w:lang w:eastAsia="pl-PL"/>
          <w14:ligatures w14:val="none"/>
        </w:rPr>
        <w:t xml:space="preserve">, </w:t>
      </w:r>
      <w:r w:rsidR="00E30B27">
        <w:rPr>
          <w:rFonts w:ascii="Times New Roman" w:eastAsia="Times New Roman" w:hAnsi="Times New Roman" w:cs="Times New Roman"/>
          <w:kern w:val="0"/>
          <w:sz w:val="24"/>
          <w:szCs w:val="24"/>
          <w:lang w:eastAsia="pl-PL"/>
          <w14:ligatures w14:val="none"/>
        </w:rPr>
        <w:t>82-335 Gronowo Elbląskie</w:t>
      </w:r>
      <w:r w:rsidRPr="00043521">
        <w:rPr>
          <w:rFonts w:ascii="Times New Roman" w:eastAsia="Times New Roman" w:hAnsi="Times New Roman" w:cs="Times New Roman"/>
          <w:kern w:val="0"/>
          <w:sz w:val="24"/>
          <w:szCs w:val="24"/>
          <w:lang w:eastAsia="pl-PL"/>
          <w14:ligatures w14:val="none"/>
        </w:rPr>
        <w:t>.</w:t>
      </w:r>
    </w:p>
    <w:p w14:paraId="120B576B" w14:textId="405D6965"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II. NAZWA STANOWISKA PRACY:</w:t>
      </w:r>
      <w:r w:rsidRPr="00043521">
        <w:rPr>
          <w:rFonts w:ascii="Times New Roman" w:eastAsia="Times New Roman" w:hAnsi="Times New Roman" w:cs="Times New Roman"/>
          <w:kern w:val="0"/>
          <w:sz w:val="24"/>
          <w:szCs w:val="24"/>
          <w:lang w:eastAsia="pl-PL"/>
          <w14:ligatures w14:val="none"/>
        </w:rPr>
        <w:br/>
        <w:t xml:space="preserve">Skarbnik Gminy </w:t>
      </w:r>
      <w:r w:rsidR="00E30B2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w:t>
      </w:r>
    </w:p>
    <w:p w14:paraId="5825673B"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III WYMAGANIA ZWIĄZANE ZE STANOWISKIEM PRACY: </w:t>
      </w:r>
      <w:r w:rsidRPr="00043521">
        <w:rPr>
          <w:rFonts w:ascii="Times New Roman" w:eastAsia="Times New Roman" w:hAnsi="Times New Roman" w:cs="Times New Roman"/>
          <w:kern w:val="0"/>
          <w:sz w:val="24"/>
          <w:szCs w:val="24"/>
          <w:lang w:eastAsia="pl-PL"/>
          <w14:ligatures w14:val="none"/>
        </w:rPr>
        <w:br/>
        <w:t xml:space="preserve">Wymaganie niezbędne: </w:t>
      </w:r>
      <w:r w:rsidRPr="00043521">
        <w:rPr>
          <w:rFonts w:ascii="Times New Roman" w:eastAsia="Times New Roman" w:hAnsi="Times New Roman" w:cs="Times New Roman"/>
          <w:kern w:val="0"/>
          <w:sz w:val="24"/>
          <w:szCs w:val="24"/>
          <w:lang w:eastAsia="pl-PL"/>
          <w14:ligatures w14:val="none"/>
        </w:rPr>
        <w:br/>
        <w:t xml:space="preserve">1) obywatelstwo polskie, </w:t>
      </w:r>
      <w:r w:rsidRPr="00043521">
        <w:rPr>
          <w:rFonts w:ascii="Times New Roman" w:eastAsia="Times New Roman" w:hAnsi="Times New Roman" w:cs="Times New Roman"/>
          <w:kern w:val="0"/>
          <w:sz w:val="24"/>
          <w:szCs w:val="24"/>
          <w:lang w:eastAsia="pl-PL"/>
          <w14:ligatures w14:val="none"/>
        </w:rPr>
        <w:br/>
        <w:t>2) obywatelstwo państw Unii Europejskiej oraz obywatele innych państw, którym na podstawie umów międzynarodowych lub przepisów prawa wspólnotowego przysługuje prawo do podjęcia zatrudnienia na terytorium Rzeczypospolitej Polskiej,</w:t>
      </w:r>
      <w:r w:rsidRPr="00043521">
        <w:rPr>
          <w:rFonts w:ascii="Times New Roman" w:eastAsia="Times New Roman" w:hAnsi="Times New Roman" w:cs="Times New Roman"/>
          <w:kern w:val="0"/>
          <w:sz w:val="24"/>
          <w:szCs w:val="24"/>
          <w:lang w:eastAsia="pl-PL"/>
          <w14:ligatures w14:val="none"/>
        </w:rPr>
        <w:br/>
        <w:t xml:space="preserve">3) pełna zdolność do czynności prawnych oraz korzystanie z pełni praw publicznych, </w:t>
      </w:r>
      <w:r w:rsidRPr="00043521">
        <w:rPr>
          <w:rFonts w:ascii="Times New Roman" w:eastAsia="Times New Roman" w:hAnsi="Times New Roman" w:cs="Times New Roman"/>
          <w:kern w:val="0"/>
          <w:sz w:val="24"/>
          <w:szCs w:val="24"/>
          <w:lang w:eastAsia="pl-PL"/>
          <w14:ligatures w14:val="none"/>
        </w:rPr>
        <w:br/>
        <w:t xml:space="preserve">4) brak skazania prawomocnym wyrokiem sądu za umyślne przestępstwo ścigane z oskarżenia publicznego lub umyślne przestępstwo skarbowe, </w:t>
      </w:r>
      <w:r w:rsidRPr="00043521">
        <w:rPr>
          <w:rFonts w:ascii="Times New Roman" w:eastAsia="Times New Roman" w:hAnsi="Times New Roman" w:cs="Times New Roman"/>
          <w:kern w:val="0"/>
          <w:sz w:val="24"/>
          <w:szCs w:val="24"/>
          <w:lang w:eastAsia="pl-PL"/>
          <w14:ligatures w14:val="none"/>
        </w:rPr>
        <w:br/>
        <w:t xml:space="preserve">5) brak prawomocnego skazania za przestępstwo przeciwko mieniu, przeciwko obrotowi gospodarczemu, przeciwko działalności instytucji państwowych oraz samorządu terytorialnego, przeciwko wiarygodności dokumentów lub za przestępstwo skarbowe, </w:t>
      </w:r>
      <w:r w:rsidRPr="00043521">
        <w:rPr>
          <w:rFonts w:ascii="Times New Roman" w:eastAsia="Times New Roman" w:hAnsi="Times New Roman" w:cs="Times New Roman"/>
          <w:kern w:val="0"/>
          <w:sz w:val="24"/>
          <w:szCs w:val="24"/>
          <w:lang w:eastAsia="pl-PL"/>
          <w14:ligatures w14:val="none"/>
        </w:rPr>
        <w:br/>
        <w:t xml:space="preserve">6) brak orzeczonej kary za naruszenie dyscypliny finansów publicznych w postaci zakazu pełnienia funkcji związanych z dysponowaniem środkami publicznymi, </w:t>
      </w:r>
      <w:r w:rsidRPr="00043521">
        <w:rPr>
          <w:rFonts w:ascii="Times New Roman" w:eastAsia="Times New Roman" w:hAnsi="Times New Roman" w:cs="Times New Roman"/>
          <w:kern w:val="0"/>
          <w:sz w:val="24"/>
          <w:szCs w:val="24"/>
          <w:lang w:eastAsia="pl-PL"/>
          <w14:ligatures w14:val="none"/>
        </w:rPr>
        <w:br/>
        <w:t xml:space="preserve">7) znajomość języka polskiego w mowie i piśmie w zakresie koniecznym do wykonywania obowiązków skarbnika, </w:t>
      </w:r>
      <w:r w:rsidRPr="00043521">
        <w:rPr>
          <w:rFonts w:ascii="Times New Roman" w:eastAsia="Times New Roman" w:hAnsi="Times New Roman" w:cs="Times New Roman"/>
          <w:kern w:val="0"/>
          <w:sz w:val="24"/>
          <w:szCs w:val="24"/>
          <w:lang w:eastAsia="pl-PL"/>
          <w14:ligatures w14:val="none"/>
        </w:rPr>
        <w:br/>
        <w:t xml:space="preserve">8) stan zdrowia pozwalający na zatrudnienie na stanowisku wskazanym w ogłoszeniu, </w:t>
      </w:r>
      <w:r w:rsidRPr="00043521">
        <w:rPr>
          <w:rFonts w:ascii="Times New Roman" w:eastAsia="Times New Roman" w:hAnsi="Times New Roman" w:cs="Times New Roman"/>
          <w:kern w:val="0"/>
          <w:sz w:val="24"/>
          <w:szCs w:val="24"/>
          <w:lang w:eastAsia="pl-PL"/>
          <w14:ligatures w14:val="none"/>
        </w:rPr>
        <w:br/>
        <w:t>9) spełnienie jednego z poniższych warunków:</w:t>
      </w:r>
      <w:r w:rsidRPr="00043521">
        <w:rPr>
          <w:rFonts w:ascii="Times New Roman" w:eastAsia="Times New Roman" w:hAnsi="Times New Roman" w:cs="Times New Roman"/>
          <w:kern w:val="0"/>
          <w:sz w:val="24"/>
          <w:szCs w:val="24"/>
          <w:lang w:eastAsia="pl-PL"/>
          <w14:ligatures w14:val="none"/>
        </w:rPr>
        <w:br/>
        <w:t>a) ukończone ekonomiczne jednolite studia magisterskie, ekonomiczne wyższe studia zawodowe, uzupełniające ekonomiczne studia magisterskie lub ekonomiczne studia podyplomowe i posiadanie co najmniej 3-letniej praktyki w księgowości,</w:t>
      </w:r>
      <w:r w:rsidRPr="00043521">
        <w:rPr>
          <w:rFonts w:ascii="Times New Roman" w:eastAsia="Times New Roman" w:hAnsi="Times New Roman" w:cs="Times New Roman"/>
          <w:kern w:val="0"/>
          <w:sz w:val="24"/>
          <w:szCs w:val="24"/>
          <w:lang w:eastAsia="pl-PL"/>
          <w14:ligatures w14:val="none"/>
        </w:rPr>
        <w:br/>
        <w:t>b) ukończona średnia, policealna lub pomaturalna szkoła ekonomiczna i posiadanie co najmniej 6-letniej praktyki w księgowości,</w:t>
      </w:r>
      <w:r w:rsidRPr="00043521">
        <w:rPr>
          <w:rFonts w:ascii="Times New Roman" w:eastAsia="Times New Roman" w:hAnsi="Times New Roman" w:cs="Times New Roman"/>
          <w:kern w:val="0"/>
          <w:sz w:val="24"/>
          <w:szCs w:val="24"/>
          <w:lang w:eastAsia="pl-PL"/>
          <w14:ligatures w14:val="none"/>
        </w:rPr>
        <w:br/>
        <w:t xml:space="preserve">c) wpisanie do rejestru biegłych rewidentów na podstawie odrębnych przepisów, </w:t>
      </w:r>
      <w:r w:rsidRPr="00043521">
        <w:rPr>
          <w:rFonts w:ascii="Times New Roman" w:eastAsia="Times New Roman" w:hAnsi="Times New Roman" w:cs="Times New Roman"/>
          <w:kern w:val="0"/>
          <w:sz w:val="24"/>
          <w:szCs w:val="24"/>
          <w:lang w:eastAsia="pl-PL"/>
          <w14:ligatures w14:val="none"/>
        </w:rPr>
        <w:br/>
        <w:t xml:space="preserve">d) posiadanie certyfikatu księgowego uprawniającego do usługowego prowadzenia ksiąg rachunkowych albo świadectwo kwalifikacyjne uprawniające do usługowego prowadzenia ksiąg rachunkowych, wydane na podstawie odrębnych przepisów. </w:t>
      </w:r>
      <w:r w:rsidRPr="00043521">
        <w:rPr>
          <w:rFonts w:ascii="Times New Roman" w:eastAsia="Times New Roman" w:hAnsi="Times New Roman" w:cs="Times New Roman"/>
          <w:kern w:val="0"/>
          <w:sz w:val="24"/>
          <w:szCs w:val="24"/>
          <w:lang w:eastAsia="pl-PL"/>
          <w14:ligatures w14:val="none"/>
        </w:rPr>
        <w:br/>
        <w:t xml:space="preserve">Wymagania dodatkowe: </w:t>
      </w:r>
      <w:r w:rsidRPr="00043521">
        <w:rPr>
          <w:rFonts w:ascii="Times New Roman" w:eastAsia="Times New Roman" w:hAnsi="Times New Roman" w:cs="Times New Roman"/>
          <w:kern w:val="0"/>
          <w:sz w:val="24"/>
          <w:szCs w:val="24"/>
          <w:lang w:eastAsia="pl-PL"/>
          <w14:ligatures w14:val="none"/>
        </w:rPr>
        <w:br/>
        <w:t xml:space="preserve">1) znajomość przepisów prawa dotyczących funkcjonowania samorządu terytorialnego (w szczególności ustawy o samorządzie gminnym), </w:t>
      </w:r>
      <w:r w:rsidRPr="00043521">
        <w:rPr>
          <w:rFonts w:ascii="Times New Roman" w:eastAsia="Times New Roman" w:hAnsi="Times New Roman" w:cs="Times New Roman"/>
          <w:kern w:val="0"/>
          <w:sz w:val="24"/>
          <w:szCs w:val="24"/>
          <w:lang w:eastAsia="pl-PL"/>
          <w14:ligatures w14:val="none"/>
        </w:rPr>
        <w:br/>
        <w:t xml:space="preserve">2) wiedza specjalistyczna z zakresu znajomości przepisów prawa związanych z zakresem wykonywanych zadań, w szczególności ustawy o finansach publicznych i ustawy o </w:t>
      </w:r>
      <w:r w:rsidRPr="00043521">
        <w:rPr>
          <w:rFonts w:ascii="Times New Roman" w:eastAsia="Times New Roman" w:hAnsi="Times New Roman" w:cs="Times New Roman"/>
          <w:kern w:val="0"/>
          <w:sz w:val="24"/>
          <w:szCs w:val="24"/>
          <w:lang w:eastAsia="pl-PL"/>
          <w14:ligatures w14:val="none"/>
        </w:rPr>
        <w:lastRenderedPageBreak/>
        <w:t>rachunkowości,</w:t>
      </w:r>
      <w:r w:rsidRPr="00043521">
        <w:rPr>
          <w:rFonts w:ascii="Times New Roman" w:eastAsia="Times New Roman" w:hAnsi="Times New Roman" w:cs="Times New Roman"/>
          <w:kern w:val="0"/>
          <w:sz w:val="24"/>
          <w:szCs w:val="24"/>
          <w:lang w:eastAsia="pl-PL"/>
          <w14:ligatures w14:val="none"/>
        </w:rPr>
        <w:br/>
        <w:t>3) umiejętność praktycznego stosowania przepisów prawa,</w:t>
      </w:r>
      <w:r w:rsidRPr="00043521">
        <w:rPr>
          <w:rFonts w:ascii="Times New Roman" w:eastAsia="Times New Roman" w:hAnsi="Times New Roman" w:cs="Times New Roman"/>
          <w:kern w:val="0"/>
          <w:sz w:val="24"/>
          <w:szCs w:val="24"/>
          <w:lang w:eastAsia="pl-PL"/>
          <w14:ligatures w14:val="none"/>
        </w:rPr>
        <w:br/>
        <w:t xml:space="preserve">4) dobra znajomość obsługi komputera w środowisku Microsoft Windows oraz oprogramowania w szczególności: </w:t>
      </w:r>
      <w:r w:rsidRPr="00043521">
        <w:rPr>
          <w:rFonts w:ascii="Times New Roman" w:eastAsia="Times New Roman" w:hAnsi="Times New Roman" w:cs="Times New Roman"/>
          <w:kern w:val="0"/>
          <w:sz w:val="24"/>
          <w:szCs w:val="24"/>
          <w:lang w:eastAsia="pl-PL"/>
          <w14:ligatures w14:val="none"/>
        </w:rPr>
        <w:br/>
        <w:t>- pakiet Microsoft Office,</w:t>
      </w:r>
      <w:r w:rsidRPr="00043521">
        <w:rPr>
          <w:rFonts w:ascii="Times New Roman" w:eastAsia="Times New Roman" w:hAnsi="Times New Roman" w:cs="Times New Roman"/>
          <w:kern w:val="0"/>
          <w:sz w:val="24"/>
          <w:szCs w:val="24"/>
          <w:lang w:eastAsia="pl-PL"/>
          <w14:ligatures w14:val="none"/>
        </w:rPr>
        <w:br/>
        <w:t>- system Respons (moduły finansowo-księgowe oraz podatkowe),</w:t>
      </w:r>
      <w:r w:rsidRPr="00043521">
        <w:rPr>
          <w:rFonts w:ascii="Times New Roman" w:eastAsia="Times New Roman" w:hAnsi="Times New Roman" w:cs="Times New Roman"/>
          <w:kern w:val="0"/>
          <w:sz w:val="24"/>
          <w:szCs w:val="24"/>
          <w:lang w:eastAsia="pl-PL"/>
          <w14:ligatures w14:val="none"/>
        </w:rPr>
        <w:br/>
        <w:t xml:space="preserve">- system </w:t>
      </w:r>
      <w:proofErr w:type="spellStart"/>
      <w:r w:rsidRPr="00043521">
        <w:rPr>
          <w:rFonts w:ascii="Times New Roman" w:eastAsia="Times New Roman" w:hAnsi="Times New Roman" w:cs="Times New Roman"/>
          <w:kern w:val="0"/>
          <w:sz w:val="24"/>
          <w:szCs w:val="24"/>
          <w:lang w:eastAsia="pl-PL"/>
          <w14:ligatures w14:val="none"/>
        </w:rPr>
        <w:t>Besti</w:t>
      </w:r>
      <w:proofErr w:type="spellEnd"/>
      <w:r w:rsidRPr="00043521">
        <w:rPr>
          <w:rFonts w:ascii="Times New Roman" w:eastAsia="Times New Roman" w:hAnsi="Times New Roman" w:cs="Times New Roman"/>
          <w:kern w:val="0"/>
          <w:sz w:val="24"/>
          <w:szCs w:val="24"/>
          <w:lang w:eastAsia="pl-PL"/>
          <w14:ligatures w14:val="none"/>
        </w:rPr>
        <w:t xml:space="preserve">@ oraz inne programy sprawozdawcze, </w:t>
      </w:r>
      <w:r w:rsidRPr="00043521">
        <w:rPr>
          <w:rFonts w:ascii="Times New Roman" w:eastAsia="Times New Roman" w:hAnsi="Times New Roman" w:cs="Times New Roman"/>
          <w:kern w:val="0"/>
          <w:sz w:val="24"/>
          <w:szCs w:val="24"/>
          <w:lang w:eastAsia="pl-PL"/>
          <w14:ligatures w14:val="none"/>
        </w:rPr>
        <w:br/>
        <w:t xml:space="preserve">- poczta e-mail, </w:t>
      </w:r>
      <w:r w:rsidRPr="00043521">
        <w:rPr>
          <w:rFonts w:ascii="Times New Roman" w:eastAsia="Times New Roman" w:hAnsi="Times New Roman" w:cs="Times New Roman"/>
          <w:kern w:val="0"/>
          <w:sz w:val="24"/>
          <w:szCs w:val="24"/>
          <w:lang w:eastAsia="pl-PL"/>
          <w14:ligatures w14:val="none"/>
        </w:rPr>
        <w:br/>
        <w:t>- system informacji prawnej LEX,</w:t>
      </w:r>
      <w:r w:rsidRPr="00043521">
        <w:rPr>
          <w:rFonts w:ascii="Times New Roman" w:eastAsia="Times New Roman" w:hAnsi="Times New Roman" w:cs="Times New Roman"/>
          <w:kern w:val="0"/>
          <w:sz w:val="24"/>
          <w:szCs w:val="24"/>
          <w:lang w:eastAsia="pl-PL"/>
          <w14:ligatures w14:val="none"/>
        </w:rPr>
        <w:br/>
        <w:t xml:space="preserve">- system obiegu dokumentów EDICTA, </w:t>
      </w:r>
      <w:r w:rsidRPr="00043521">
        <w:rPr>
          <w:rFonts w:ascii="Times New Roman" w:eastAsia="Times New Roman" w:hAnsi="Times New Roman" w:cs="Times New Roman"/>
          <w:kern w:val="0"/>
          <w:sz w:val="24"/>
          <w:szCs w:val="24"/>
          <w:lang w:eastAsia="pl-PL"/>
          <w14:ligatures w14:val="none"/>
        </w:rPr>
        <w:br/>
        <w:t>5) predyspozycje osobowościowe: samodzielność, zaangażowanie, zdolności analityczne, organizacyjne, komunikacyjne, umiejętności kierowania zespołem, odporność na stres,</w:t>
      </w:r>
      <w:r w:rsidRPr="00043521">
        <w:rPr>
          <w:rFonts w:ascii="Times New Roman" w:eastAsia="Times New Roman" w:hAnsi="Times New Roman" w:cs="Times New Roman"/>
          <w:kern w:val="0"/>
          <w:sz w:val="24"/>
          <w:szCs w:val="24"/>
          <w:lang w:eastAsia="pl-PL"/>
          <w14:ligatures w14:val="none"/>
        </w:rPr>
        <w:br/>
        <w:t>6) dodatkowym atutem przy ocenie kandydata będzie doświadczenie zawodowe w administracji samorządowej, w tym praktyka na kierowniczym stanowisku w pionie finansowo-księgowym.</w:t>
      </w:r>
    </w:p>
    <w:p w14:paraId="2DF62797" w14:textId="526515A0"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IV ZAKRES ZADAŃ WYKONYWANYCH NA STANOWISKU: </w:t>
      </w:r>
      <w:r w:rsidRPr="00043521">
        <w:rPr>
          <w:rFonts w:ascii="Times New Roman" w:eastAsia="Times New Roman" w:hAnsi="Times New Roman" w:cs="Times New Roman"/>
          <w:kern w:val="0"/>
          <w:sz w:val="24"/>
          <w:szCs w:val="24"/>
          <w:lang w:eastAsia="pl-PL"/>
          <w14:ligatures w14:val="none"/>
        </w:rPr>
        <w:br/>
        <w:t>1 Wykonywanie obowiązków głównego księgowego budżetu Gminy określonych w ustawie o finansach publicznych.</w:t>
      </w:r>
      <w:r w:rsidRPr="00043521">
        <w:rPr>
          <w:rFonts w:ascii="Times New Roman" w:eastAsia="Times New Roman" w:hAnsi="Times New Roman" w:cs="Times New Roman"/>
          <w:kern w:val="0"/>
          <w:sz w:val="24"/>
          <w:szCs w:val="24"/>
          <w:lang w:eastAsia="pl-PL"/>
          <w14:ligatures w14:val="none"/>
        </w:rPr>
        <w:br/>
        <w:t xml:space="preserve">2. Do zadań Skarbnika należy w szczególności: </w:t>
      </w:r>
      <w:r w:rsidRPr="00043521">
        <w:rPr>
          <w:rFonts w:ascii="Times New Roman" w:eastAsia="Times New Roman" w:hAnsi="Times New Roman" w:cs="Times New Roman"/>
          <w:kern w:val="0"/>
          <w:sz w:val="24"/>
          <w:szCs w:val="24"/>
          <w:lang w:eastAsia="pl-PL"/>
          <w14:ligatures w14:val="none"/>
        </w:rPr>
        <w:br/>
        <w:t xml:space="preserve">1) opracowywanie projektów budżetu Gminy, </w:t>
      </w:r>
      <w:r w:rsidRPr="00043521">
        <w:rPr>
          <w:rFonts w:ascii="Times New Roman" w:eastAsia="Times New Roman" w:hAnsi="Times New Roman" w:cs="Times New Roman"/>
          <w:kern w:val="0"/>
          <w:sz w:val="24"/>
          <w:szCs w:val="24"/>
          <w:lang w:eastAsia="pl-PL"/>
          <w14:ligatures w14:val="none"/>
        </w:rPr>
        <w:br/>
        <w:t xml:space="preserve">2) opracowywanie wieloletniej prognozy finansowej, </w:t>
      </w:r>
      <w:r w:rsidRPr="00043521">
        <w:rPr>
          <w:rFonts w:ascii="Times New Roman" w:eastAsia="Times New Roman" w:hAnsi="Times New Roman" w:cs="Times New Roman"/>
          <w:kern w:val="0"/>
          <w:sz w:val="24"/>
          <w:szCs w:val="24"/>
          <w:lang w:eastAsia="pl-PL"/>
          <w14:ligatures w14:val="none"/>
        </w:rPr>
        <w:br/>
        <w:t xml:space="preserve">3) współpraca, koordynowanie zadań oraz zapewnienie przygotowania materiałów niezbędnych do opracowania projektu budżetu i innych planów finansowych, oraz przedkładanie Wójtowi propozycji i projektów tych dokumentów, </w:t>
      </w:r>
      <w:r w:rsidRPr="00043521">
        <w:rPr>
          <w:rFonts w:ascii="Times New Roman" w:eastAsia="Times New Roman" w:hAnsi="Times New Roman" w:cs="Times New Roman"/>
          <w:kern w:val="0"/>
          <w:sz w:val="24"/>
          <w:szCs w:val="24"/>
          <w:lang w:eastAsia="pl-PL"/>
          <w14:ligatures w14:val="none"/>
        </w:rPr>
        <w:br/>
        <w:t xml:space="preserve">4) dokonywanie analizy wykonania budżetu, sporządzanie sprawozdań z jego wykonania oraz bieżące informowanie Wójta o stanie realizacji budżetu, </w:t>
      </w:r>
      <w:r w:rsidRPr="00043521">
        <w:rPr>
          <w:rFonts w:ascii="Times New Roman" w:eastAsia="Times New Roman" w:hAnsi="Times New Roman" w:cs="Times New Roman"/>
          <w:kern w:val="0"/>
          <w:sz w:val="24"/>
          <w:szCs w:val="24"/>
          <w:lang w:eastAsia="pl-PL"/>
          <w14:ligatures w14:val="none"/>
        </w:rPr>
        <w:br/>
        <w:t xml:space="preserve">5) przekazywanie komórkom organizacyjnym oraz kierownikom jednostek organizacyjnych wytycznych w sprawie materiałów do projektu budżetu, </w:t>
      </w:r>
      <w:r w:rsidRPr="00043521">
        <w:rPr>
          <w:rFonts w:ascii="Times New Roman" w:eastAsia="Times New Roman" w:hAnsi="Times New Roman" w:cs="Times New Roman"/>
          <w:kern w:val="0"/>
          <w:sz w:val="24"/>
          <w:szCs w:val="24"/>
          <w:lang w:eastAsia="pl-PL"/>
          <w14:ligatures w14:val="none"/>
        </w:rPr>
        <w:br/>
        <w:t xml:space="preserve">6) udzielanie referatom, stanowiskom oraz jednostkom powiązanych z budżetem instruktażu w zakresie obowiązujących przepisów finansowych, </w:t>
      </w:r>
      <w:r w:rsidRPr="00043521">
        <w:rPr>
          <w:rFonts w:ascii="Times New Roman" w:eastAsia="Times New Roman" w:hAnsi="Times New Roman" w:cs="Times New Roman"/>
          <w:kern w:val="0"/>
          <w:sz w:val="24"/>
          <w:szCs w:val="24"/>
          <w:lang w:eastAsia="pl-PL"/>
          <w14:ligatures w14:val="none"/>
        </w:rPr>
        <w:br/>
        <w:t xml:space="preserve">7) nadzorowanie i kontrola realizacji budżetu, </w:t>
      </w:r>
      <w:r w:rsidRPr="00043521">
        <w:rPr>
          <w:rFonts w:ascii="Times New Roman" w:eastAsia="Times New Roman" w:hAnsi="Times New Roman" w:cs="Times New Roman"/>
          <w:kern w:val="0"/>
          <w:sz w:val="24"/>
          <w:szCs w:val="24"/>
          <w:lang w:eastAsia="pl-PL"/>
          <w14:ligatures w14:val="none"/>
        </w:rPr>
        <w:br/>
        <w:t xml:space="preserve">8) przygotowywanie projektów zmian w budżecie i wieloletniej prognozie finansowej, </w:t>
      </w:r>
      <w:r w:rsidRPr="00043521">
        <w:rPr>
          <w:rFonts w:ascii="Times New Roman" w:eastAsia="Times New Roman" w:hAnsi="Times New Roman" w:cs="Times New Roman"/>
          <w:kern w:val="0"/>
          <w:sz w:val="24"/>
          <w:szCs w:val="24"/>
          <w:lang w:eastAsia="pl-PL"/>
          <w14:ligatures w14:val="none"/>
        </w:rPr>
        <w:br/>
        <w:t xml:space="preserve">9) prowadzenie księgowości budżetowej i gospodarki finansowej zgodnie z obowiązującymi przepisami, </w:t>
      </w:r>
      <w:r w:rsidRPr="00043521">
        <w:rPr>
          <w:rFonts w:ascii="Times New Roman" w:eastAsia="Times New Roman" w:hAnsi="Times New Roman" w:cs="Times New Roman"/>
          <w:kern w:val="0"/>
          <w:sz w:val="24"/>
          <w:szCs w:val="24"/>
          <w:lang w:eastAsia="pl-PL"/>
          <w14:ligatures w14:val="none"/>
        </w:rPr>
        <w:br/>
        <w:t xml:space="preserve">10) nadzór nad gospodarowaniem środkami budżetowymi Gminy, a w szczególności nad przestrzeganiem dyscypliny finansów publicznych, </w:t>
      </w:r>
      <w:r w:rsidRPr="00043521">
        <w:rPr>
          <w:rFonts w:ascii="Times New Roman" w:eastAsia="Times New Roman" w:hAnsi="Times New Roman" w:cs="Times New Roman"/>
          <w:kern w:val="0"/>
          <w:sz w:val="24"/>
          <w:szCs w:val="24"/>
          <w:lang w:eastAsia="pl-PL"/>
          <w14:ligatures w14:val="none"/>
        </w:rPr>
        <w:br/>
        <w:t xml:space="preserve">11) dokonuje wstępnej kontroli zgodności operacji gospodarczych i finansowych z planem finansowym oraz kompletności i rzetelności dokumentów, </w:t>
      </w:r>
      <w:r w:rsidRPr="00043521">
        <w:rPr>
          <w:rFonts w:ascii="Times New Roman" w:eastAsia="Times New Roman" w:hAnsi="Times New Roman" w:cs="Times New Roman"/>
          <w:kern w:val="0"/>
          <w:sz w:val="24"/>
          <w:szCs w:val="24"/>
          <w:lang w:eastAsia="pl-PL"/>
          <w14:ligatures w14:val="none"/>
        </w:rPr>
        <w:br/>
        <w:t xml:space="preserve">12) wykonywanie dyspozycji środkami pieniężnymi, </w:t>
      </w:r>
      <w:r w:rsidRPr="00043521">
        <w:rPr>
          <w:rFonts w:ascii="Times New Roman" w:eastAsia="Times New Roman" w:hAnsi="Times New Roman" w:cs="Times New Roman"/>
          <w:kern w:val="0"/>
          <w:sz w:val="24"/>
          <w:szCs w:val="24"/>
          <w:lang w:eastAsia="pl-PL"/>
          <w14:ligatures w14:val="none"/>
        </w:rPr>
        <w:br/>
        <w:t xml:space="preserve">13) nadzór nad właściwym obiegiem dokumentów księgowych i finansowych w Urzędzie oraz kontrola obiegu dokumentów księgowych, </w:t>
      </w:r>
      <w:r w:rsidRPr="00043521">
        <w:rPr>
          <w:rFonts w:ascii="Times New Roman" w:eastAsia="Times New Roman" w:hAnsi="Times New Roman" w:cs="Times New Roman"/>
          <w:kern w:val="0"/>
          <w:sz w:val="24"/>
          <w:szCs w:val="24"/>
          <w:lang w:eastAsia="pl-PL"/>
          <w14:ligatures w14:val="none"/>
        </w:rPr>
        <w:br/>
        <w:t xml:space="preserve">14) zapewnienie kontroli właściwego rozliczania dotacji udzielanych z budżetu Gminy, </w:t>
      </w:r>
      <w:r w:rsidRPr="00043521">
        <w:rPr>
          <w:rFonts w:ascii="Times New Roman" w:eastAsia="Times New Roman" w:hAnsi="Times New Roman" w:cs="Times New Roman"/>
          <w:kern w:val="0"/>
          <w:sz w:val="24"/>
          <w:szCs w:val="24"/>
          <w:lang w:eastAsia="pl-PL"/>
          <w14:ligatures w14:val="none"/>
        </w:rPr>
        <w:br/>
        <w:t xml:space="preserve">15) nadzór nad prawidłową gospodarką finansową jednostek organizacyjnych, </w:t>
      </w:r>
      <w:r w:rsidRPr="00043521">
        <w:rPr>
          <w:rFonts w:ascii="Times New Roman" w:eastAsia="Times New Roman" w:hAnsi="Times New Roman" w:cs="Times New Roman"/>
          <w:kern w:val="0"/>
          <w:sz w:val="24"/>
          <w:szCs w:val="24"/>
          <w:lang w:eastAsia="pl-PL"/>
          <w14:ligatures w14:val="none"/>
        </w:rPr>
        <w:br/>
        <w:t xml:space="preserve">16) prowadzenie kontroli finansowej w jednostkach organizacyjnych Gminy, </w:t>
      </w:r>
      <w:r w:rsidRPr="00043521">
        <w:rPr>
          <w:rFonts w:ascii="Times New Roman" w:eastAsia="Times New Roman" w:hAnsi="Times New Roman" w:cs="Times New Roman"/>
          <w:kern w:val="0"/>
          <w:sz w:val="24"/>
          <w:szCs w:val="24"/>
          <w:lang w:eastAsia="pl-PL"/>
          <w14:ligatures w14:val="none"/>
        </w:rPr>
        <w:br/>
        <w:t>17) zapewnienie właściwej realizacji dochodów Gminy, w tym realizacji zadań wynikających z przepisów o podatkach i opłatach lokalnych, o dochodach i finansowaniu gmin i opłacie skarbowej, a także przepisów o postępowaniu egzekucyjnym w administracji, w zakresie dotyczącym zobowiązań podatkowych oraz innych należności Gminy,</w:t>
      </w:r>
      <w:r w:rsidRPr="00043521">
        <w:rPr>
          <w:rFonts w:ascii="Times New Roman" w:eastAsia="Times New Roman" w:hAnsi="Times New Roman" w:cs="Times New Roman"/>
          <w:kern w:val="0"/>
          <w:sz w:val="24"/>
          <w:szCs w:val="24"/>
          <w:lang w:eastAsia="pl-PL"/>
          <w14:ligatures w14:val="none"/>
        </w:rPr>
        <w:br/>
        <w:t xml:space="preserve">18) zapewnienie ewidencjonowania majątku Gminy w sposób zgodny z prawem i </w:t>
      </w:r>
      <w:r w:rsidRPr="00043521">
        <w:rPr>
          <w:rFonts w:ascii="Times New Roman" w:eastAsia="Times New Roman" w:hAnsi="Times New Roman" w:cs="Times New Roman"/>
          <w:kern w:val="0"/>
          <w:sz w:val="24"/>
          <w:szCs w:val="24"/>
          <w:lang w:eastAsia="pl-PL"/>
          <w14:ligatures w14:val="none"/>
        </w:rPr>
        <w:lastRenderedPageBreak/>
        <w:t xml:space="preserve">gwarantujący jego ochronę, </w:t>
      </w:r>
      <w:r w:rsidRPr="00043521">
        <w:rPr>
          <w:rFonts w:ascii="Times New Roman" w:eastAsia="Times New Roman" w:hAnsi="Times New Roman" w:cs="Times New Roman"/>
          <w:kern w:val="0"/>
          <w:sz w:val="24"/>
          <w:szCs w:val="24"/>
          <w:lang w:eastAsia="pl-PL"/>
          <w14:ligatures w14:val="none"/>
        </w:rPr>
        <w:br/>
        <w:t xml:space="preserve">19) analiza oraz składanie wniosków dotyczących najbardziej racjonalnych i ekonomicznie uzasadnionych rozwiązań w zakresie lokowania środków finansowych Gminy, </w:t>
      </w:r>
      <w:r w:rsidRPr="00043521">
        <w:rPr>
          <w:rFonts w:ascii="Times New Roman" w:eastAsia="Times New Roman" w:hAnsi="Times New Roman" w:cs="Times New Roman"/>
          <w:kern w:val="0"/>
          <w:sz w:val="24"/>
          <w:szCs w:val="24"/>
          <w:lang w:eastAsia="pl-PL"/>
          <w14:ligatures w14:val="none"/>
        </w:rPr>
        <w:br/>
        <w:t>20) opracowywanie określonych analiz, informacji i sprawozdań budżetowych oraz rocznych sprawozdań z wykonania budżetu i gospodarki pozabudżetowej,</w:t>
      </w:r>
      <w:r w:rsidRPr="00043521">
        <w:rPr>
          <w:rFonts w:ascii="Times New Roman" w:eastAsia="Times New Roman" w:hAnsi="Times New Roman" w:cs="Times New Roman"/>
          <w:kern w:val="0"/>
          <w:sz w:val="24"/>
          <w:szCs w:val="24"/>
          <w:lang w:eastAsia="pl-PL"/>
          <w14:ligatures w14:val="none"/>
        </w:rPr>
        <w:br/>
        <w:t>21) udzielanie kontrasygnaty w zakresie oświadczeń woli składanych w imieniu Gminy, mogących spowodować powstanie zobowiązań pieniężnych,</w:t>
      </w:r>
      <w:r w:rsidRPr="00043521">
        <w:rPr>
          <w:rFonts w:ascii="Times New Roman" w:eastAsia="Times New Roman" w:hAnsi="Times New Roman" w:cs="Times New Roman"/>
          <w:kern w:val="0"/>
          <w:sz w:val="24"/>
          <w:szCs w:val="24"/>
          <w:lang w:eastAsia="pl-PL"/>
          <w14:ligatures w14:val="none"/>
        </w:rPr>
        <w:br/>
        <w:t xml:space="preserve">22) kierowanie pracą referatu finansowego, </w:t>
      </w:r>
      <w:r w:rsidRPr="00043521">
        <w:rPr>
          <w:rFonts w:ascii="Times New Roman" w:eastAsia="Times New Roman" w:hAnsi="Times New Roman" w:cs="Times New Roman"/>
          <w:kern w:val="0"/>
          <w:sz w:val="24"/>
          <w:szCs w:val="24"/>
          <w:lang w:eastAsia="pl-PL"/>
          <w14:ligatures w14:val="none"/>
        </w:rPr>
        <w:br/>
        <w:t>23) wydawanie decyzji administracyjnych w indywidualnych sprawach z zakresu administracji publicznej, w zakresie upoważnień udzielonych przez Wójta,</w:t>
      </w:r>
      <w:r w:rsidRPr="00043521">
        <w:rPr>
          <w:rFonts w:ascii="Times New Roman" w:eastAsia="Times New Roman" w:hAnsi="Times New Roman" w:cs="Times New Roman"/>
          <w:kern w:val="0"/>
          <w:sz w:val="24"/>
          <w:szCs w:val="24"/>
          <w:lang w:eastAsia="pl-PL"/>
          <w14:ligatures w14:val="none"/>
        </w:rPr>
        <w:br/>
        <w:t xml:space="preserve">24) wykonywanie innych czynności odpowiadających obowiązkom głównego księgowego określonych w ustawie o finansach publicznych, </w:t>
      </w:r>
      <w:r w:rsidRPr="00043521">
        <w:rPr>
          <w:rFonts w:ascii="Times New Roman" w:eastAsia="Times New Roman" w:hAnsi="Times New Roman" w:cs="Times New Roman"/>
          <w:kern w:val="0"/>
          <w:sz w:val="24"/>
          <w:szCs w:val="24"/>
          <w:lang w:eastAsia="pl-PL"/>
          <w14:ligatures w14:val="none"/>
        </w:rPr>
        <w:br/>
        <w:t>2</w:t>
      </w:r>
      <w:r w:rsidR="00D65E68">
        <w:rPr>
          <w:rFonts w:ascii="Times New Roman" w:eastAsia="Times New Roman" w:hAnsi="Times New Roman" w:cs="Times New Roman"/>
          <w:kern w:val="0"/>
          <w:sz w:val="24"/>
          <w:szCs w:val="24"/>
          <w:lang w:eastAsia="pl-PL"/>
          <w14:ligatures w14:val="none"/>
        </w:rPr>
        <w:t>5</w:t>
      </w:r>
      <w:r w:rsidRPr="00043521">
        <w:rPr>
          <w:rFonts w:ascii="Times New Roman" w:eastAsia="Times New Roman" w:hAnsi="Times New Roman" w:cs="Times New Roman"/>
          <w:kern w:val="0"/>
          <w:sz w:val="24"/>
          <w:szCs w:val="24"/>
          <w:lang w:eastAsia="pl-PL"/>
          <w14:ligatures w14:val="none"/>
        </w:rPr>
        <w:t>) przy wykonywaniu kompetencji i zadań powierzonych przez Wójta, Skarbnik działa w granicach określonych imiennymi pełnomocnictwami i upoważnieniami udzielonymi przez Wójta.</w:t>
      </w:r>
    </w:p>
    <w:p w14:paraId="57598792"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V WARUNKI PRACY:</w:t>
      </w:r>
    </w:p>
    <w:p w14:paraId="20B2E354"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WYMIAR CZASU PRACY: </w:t>
      </w:r>
      <w:r w:rsidRPr="00043521">
        <w:rPr>
          <w:rFonts w:ascii="Times New Roman" w:eastAsia="Times New Roman" w:hAnsi="Times New Roman" w:cs="Times New Roman"/>
          <w:kern w:val="0"/>
          <w:sz w:val="24"/>
          <w:szCs w:val="24"/>
          <w:lang w:eastAsia="pl-PL"/>
          <w14:ligatures w14:val="none"/>
        </w:rPr>
        <w:br/>
        <w:t>pełny etat</w:t>
      </w:r>
    </w:p>
    <w:p w14:paraId="09C7C797"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FORMA ZATRUDNIENIA: </w:t>
      </w:r>
      <w:r w:rsidRPr="00043521">
        <w:rPr>
          <w:rFonts w:ascii="Times New Roman" w:eastAsia="Times New Roman" w:hAnsi="Times New Roman" w:cs="Times New Roman"/>
          <w:kern w:val="0"/>
          <w:sz w:val="24"/>
          <w:szCs w:val="24"/>
          <w:lang w:eastAsia="pl-PL"/>
          <w14:ligatures w14:val="none"/>
        </w:rPr>
        <w:br/>
        <w:t>powołanie (zgodnie z art. 4 ust 1 pkt 2 ustawy o pracownikach samorządowych). Do stosunku pracy nawiązanego na podstawie powołania mają zastosowanie przepisy kodeksu pracy (art. 68- art. 72).</w:t>
      </w:r>
    </w:p>
    <w:p w14:paraId="50409690"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RODZAJ WYKONYWANEJ PRACY:</w:t>
      </w:r>
      <w:r w:rsidRPr="00043521">
        <w:rPr>
          <w:rFonts w:ascii="Times New Roman" w:eastAsia="Times New Roman" w:hAnsi="Times New Roman" w:cs="Times New Roman"/>
          <w:kern w:val="0"/>
          <w:sz w:val="24"/>
          <w:szCs w:val="24"/>
          <w:lang w:eastAsia="pl-PL"/>
          <w14:ligatures w14:val="none"/>
        </w:rPr>
        <w:br/>
        <w:t>Stanowisko urzędnicze: praca o charakterze biurowym, umysłowa w biurze Urzędu Gminy, praca przy monitorze ekranowym powyżej 4 godzin dziennie wymagająca wymuszonej pozycji ciała. Narzędzia i materiały pracy: komputer, oprogramowanie, telefon, drukarka. Praca decyzyjna, zarządzanie podległymi pracownikami. Stres związany z koniecznością koordynowania wielu spraw jednocześnie.</w:t>
      </w:r>
    </w:p>
    <w:p w14:paraId="58DD00AE" w14:textId="21CA89B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POCZĄTEK ZATRUDNIENIA: </w:t>
      </w:r>
      <w:r w:rsidR="00D23744">
        <w:rPr>
          <w:rFonts w:ascii="Times New Roman" w:eastAsia="Times New Roman" w:hAnsi="Times New Roman" w:cs="Times New Roman"/>
          <w:kern w:val="0"/>
          <w:sz w:val="24"/>
          <w:szCs w:val="24"/>
          <w:lang w:eastAsia="pl-PL"/>
          <w14:ligatures w14:val="none"/>
        </w:rPr>
        <w:t>sierpień</w:t>
      </w:r>
      <w:r w:rsidRPr="00043521">
        <w:rPr>
          <w:rFonts w:ascii="Times New Roman" w:eastAsia="Times New Roman" w:hAnsi="Times New Roman" w:cs="Times New Roman"/>
          <w:kern w:val="0"/>
          <w:sz w:val="24"/>
          <w:szCs w:val="24"/>
          <w:lang w:eastAsia="pl-PL"/>
          <w14:ligatures w14:val="none"/>
        </w:rPr>
        <w:t xml:space="preserve"> 2025 r.</w:t>
      </w:r>
    </w:p>
    <w:p w14:paraId="31700268" w14:textId="2AC98E7F"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MIEJSCE PRACY – Urząd Gminy </w:t>
      </w:r>
      <w:r w:rsidR="00617A5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w:t>
      </w:r>
      <w:r w:rsidR="00617A57">
        <w:rPr>
          <w:rFonts w:ascii="Times New Roman" w:eastAsia="Times New Roman" w:hAnsi="Times New Roman" w:cs="Times New Roman"/>
          <w:kern w:val="0"/>
          <w:sz w:val="24"/>
          <w:szCs w:val="24"/>
          <w:lang w:eastAsia="pl-PL"/>
          <w14:ligatures w14:val="none"/>
        </w:rPr>
        <w:t>ul. Łączności 3</w:t>
      </w:r>
      <w:r w:rsidRPr="00043521">
        <w:rPr>
          <w:rFonts w:ascii="Times New Roman" w:eastAsia="Times New Roman" w:hAnsi="Times New Roman" w:cs="Times New Roman"/>
          <w:kern w:val="0"/>
          <w:sz w:val="24"/>
          <w:szCs w:val="24"/>
          <w:lang w:eastAsia="pl-PL"/>
          <w14:ligatures w14:val="none"/>
        </w:rPr>
        <w:t xml:space="preserve">, </w:t>
      </w:r>
      <w:r w:rsidR="00617A57">
        <w:rPr>
          <w:rFonts w:ascii="Times New Roman" w:eastAsia="Times New Roman" w:hAnsi="Times New Roman" w:cs="Times New Roman"/>
          <w:kern w:val="0"/>
          <w:sz w:val="24"/>
          <w:szCs w:val="24"/>
          <w:lang w:eastAsia="pl-PL"/>
          <w14:ligatures w14:val="none"/>
        </w:rPr>
        <w:t>82-335 Gronowo Elbląskie</w:t>
      </w:r>
      <w:r w:rsidRPr="00043521">
        <w:rPr>
          <w:rFonts w:ascii="Times New Roman" w:eastAsia="Times New Roman" w:hAnsi="Times New Roman" w:cs="Times New Roman"/>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br/>
        <w:t xml:space="preserve">1. Budynek jest przystosowany dla osób niepełnosprawnych w zakresie podjazdu dla osób niepełnosprawnych. </w:t>
      </w:r>
      <w:r w:rsidRPr="00043521">
        <w:rPr>
          <w:rFonts w:ascii="Times New Roman" w:eastAsia="Times New Roman" w:hAnsi="Times New Roman" w:cs="Times New Roman"/>
          <w:kern w:val="0"/>
          <w:sz w:val="24"/>
          <w:szCs w:val="24"/>
          <w:lang w:eastAsia="pl-PL"/>
          <w14:ligatures w14:val="none"/>
        </w:rPr>
        <w:br/>
        <w:t>2. Praca w dniach: poniedziałek</w:t>
      </w:r>
      <w:r w:rsidR="003867FD">
        <w:rPr>
          <w:rFonts w:ascii="Times New Roman" w:eastAsia="Times New Roman" w:hAnsi="Times New Roman" w:cs="Times New Roman"/>
          <w:kern w:val="0"/>
          <w:sz w:val="24"/>
          <w:szCs w:val="24"/>
          <w:lang w:eastAsia="pl-PL"/>
          <w14:ligatures w14:val="none"/>
        </w:rPr>
        <w:t>, wtorek, czwartek</w:t>
      </w:r>
      <w:r w:rsidRPr="00043521">
        <w:rPr>
          <w:rFonts w:ascii="Times New Roman" w:eastAsia="Times New Roman" w:hAnsi="Times New Roman" w:cs="Times New Roman"/>
          <w:kern w:val="0"/>
          <w:sz w:val="24"/>
          <w:szCs w:val="24"/>
          <w:lang w:eastAsia="pl-PL"/>
          <w14:ligatures w14:val="none"/>
        </w:rPr>
        <w:t xml:space="preserve"> w godz. </w:t>
      </w:r>
      <w:r w:rsidR="00617A57">
        <w:rPr>
          <w:rFonts w:ascii="Times New Roman" w:eastAsia="Times New Roman" w:hAnsi="Times New Roman" w:cs="Times New Roman"/>
          <w:kern w:val="0"/>
          <w:sz w:val="24"/>
          <w:szCs w:val="24"/>
          <w:lang w:eastAsia="pl-PL"/>
          <w14:ligatures w14:val="none"/>
        </w:rPr>
        <w:t>7</w:t>
      </w:r>
      <w:r w:rsidRPr="00043521">
        <w:rPr>
          <w:rFonts w:ascii="Times New Roman" w:eastAsia="Times New Roman" w:hAnsi="Times New Roman" w:cs="Times New Roman"/>
          <w:kern w:val="0"/>
          <w:sz w:val="24"/>
          <w:szCs w:val="24"/>
          <w:lang w:eastAsia="pl-PL"/>
          <w14:ligatures w14:val="none"/>
        </w:rPr>
        <w:t>.00 – 1</w:t>
      </w:r>
      <w:r w:rsidR="00617A57">
        <w:rPr>
          <w:rFonts w:ascii="Times New Roman" w:eastAsia="Times New Roman" w:hAnsi="Times New Roman" w:cs="Times New Roman"/>
          <w:kern w:val="0"/>
          <w:sz w:val="24"/>
          <w:szCs w:val="24"/>
          <w:lang w:eastAsia="pl-PL"/>
          <w14:ligatures w14:val="none"/>
        </w:rPr>
        <w:t>5</w:t>
      </w:r>
      <w:r w:rsidRPr="00043521">
        <w:rPr>
          <w:rFonts w:ascii="Times New Roman" w:eastAsia="Times New Roman" w:hAnsi="Times New Roman" w:cs="Times New Roman"/>
          <w:kern w:val="0"/>
          <w:sz w:val="24"/>
          <w:szCs w:val="24"/>
          <w:lang w:eastAsia="pl-PL"/>
          <w14:ligatures w14:val="none"/>
        </w:rPr>
        <w:t xml:space="preserve">.00;  środa, </w:t>
      </w:r>
      <w:r w:rsidR="003867FD">
        <w:rPr>
          <w:rFonts w:ascii="Times New Roman" w:eastAsia="Times New Roman" w:hAnsi="Times New Roman" w:cs="Times New Roman"/>
          <w:kern w:val="0"/>
          <w:sz w:val="24"/>
          <w:szCs w:val="24"/>
          <w:lang w:eastAsia="pl-PL"/>
          <w14:ligatures w14:val="none"/>
        </w:rPr>
        <w:t>w godz. 7.00 – 16.00;</w:t>
      </w:r>
      <w:r w:rsidRPr="00043521">
        <w:rPr>
          <w:rFonts w:ascii="Times New Roman" w:eastAsia="Times New Roman" w:hAnsi="Times New Roman" w:cs="Times New Roman"/>
          <w:kern w:val="0"/>
          <w:sz w:val="24"/>
          <w:szCs w:val="24"/>
          <w:lang w:eastAsia="pl-PL"/>
          <w14:ligatures w14:val="none"/>
        </w:rPr>
        <w:t xml:space="preserve"> piątek w godz. 7.00 – 1</w:t>
      </w:r>
      <w:r w:rsidR="003867FD">
        <w:rPr>
          <w:rFonts w:ascii="Times New Roman" w:eastAsia="Times New Roman" w:hAnsi="Times New Roman" w:cs="Times New Roman"/>
          <w:kern w:val="0"/>
          <w:sz w:val="24"/>
          <w:szCs w:val="24"/>
          <w:lang w:eastAsia="pl-PL"/>
          <w14:ligatures w14:val="none"/>
        </w:rPr>
        <w:t>4</w:t>
      </w:r>
      <w:r w:rsidRPr="00043521">
        <w:rPr>
          <w:rFonts w:ascii="Times New Roman" w:eastAsia="Times New Roman" w:hAnsi="Times New Roman" w:cs="Times New Roman"/>
          <w:kern w:val="0"/>
          <w:sz w:val="24"/>
          <w:szCs w:val="24"/>
          <w:lang w:eastAsia="pl-PL"/>
          <w14:ligatures w14:val="none"/>
        </w:rPr>
        <w:t>.00.</w:t>
      </w:r>
    </w:p>
    <w:p w14:paraId="3119188A" w14:textId="3F8D2EA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VI. WSKAŹNIK ZATRUDNIENIA OSÓB NIEPEŁNOSPRAWNYCH </w:t>
      </w:r>
      <w:r w:rsidRPr="00043521">
        <w:rPr>
          <w:rFonts w:ascii="Times New Roman" w:eastAsia="Times New Roman" w:hAnsi="Times New Roman" w:cs="Times New Roman"/>
          <w:kern w:val="0"/>
          <w:sz w:val="24"/>
          <w:szCs w:val="24"/>
          <w:lang w:eastAsia="pl-PL"/>
          <w14:ligatures w14:val="none"/>
        </w:rPr>
        <w:br/>
        <w:t>W miesiącu poprzedzającym datę upublicznienia ogłoszenia wskaźnik zatrudnienia osób niepełnosprawnych w jednostce, w rozumieniu przepisów o rehabilitacji zawodowej i społecznej oraz zatrudnianiu osób niepełnosprawnych, wyniósł 0,0</w:t>
      </w:r>
      <w:r w:rsidR="009D7888">
        <w:rPr>
          <w:rFonts w:ascii="Times New Roman" w:eastAsia="Times New Roman" w:hAnsi="Times New Roman" w:cs="Times New Roman"/>
          <w:kern w:val="0"/>
          <w:sz w:val="24"/>
          <w:szCs w:val="24"/>
          <w:lang w:eastAsia="pl-PL"/>
          <w14:ligatures w14:val="none"/>
        </w:rPr>
        <w:t>6</w:t>
      </w:r>
      <w:r w:rsidRPr="00043521">
        <w:rPr>
          <w:rFonts w:ascii="Times New Roman" w:eastAsia="Times New Roman" w:hAnsi="Times New Roman" w:cs="Times New Roman"/>
          <w:kern w:val="0"/>
          <w:sz w:val="24"/>
          <w:szCs w:val="24"/>
          <w:lang w:eastAsia="pl-PL"/>
          <w14:ligatures w14:val="none"/>
        </w:rPr>
        <w:t>%,</w:t>
      </w:r>
    </w:p>
    <w:p w14:paraId="2ACF27EC" w14:textId="423F05B0"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VII WYMAGANE DOKUMENTY: </w:t>
      </w:r>
      <w:r w:rsidRPr="00043521">
        <w:rPr>
          <w:rFonts w:ascii="Times New Roman" w:eastAsia="Times New Roman" w:hAnsi="Times New Roman" w:cs="Times New Roman"/>
          <w:kern w:val="0"/>
          <w:sz w:val="24"/>
          <w:szCs w:val="24"/>
          <w:lang w:eastAsia="pl-PL"/>
          <w14:ligatures w14:val="none"/>
        </w:rPr>
        <w:br/>
        <w:t>a) kwestionariusz osobowy osoby ubiegającej się o zatrudnienie</w:t>
      </w:r>
      <w:r w:rsidR="00610118">
        <w:rPr>
          <w:rFonts w:ascii="Times New Roman" w:eastAsia="Times New Roman" w:hAnsi="Times New Roman" w:cs="Times New Roman"/>
          <w:kern w:val="0"/>
          <w:sz w:val="24"/>
          <w:szCs w:val="24"/>
          <w:lang w:eastAsia="pl-PL"/>
          <w14:ligatures w14:val="none"/>
        </w:rPr>
        <w:t xml:space="preserve"> (zgodny z załącznikiem nr 4 do Regulaminu naboru na wolne stanowisko urzędnicze w Urzędzie Gminy Gronowo </w:t>
      </w:r>
      <w:r w:rsidR="00610118">
        <w:rPr>
          <w:rFonts w:ascii="Times New Roman" w:eastAsia="Times New Roman" w:hAnsi="Times New Roman" w:cs="Times New Roman"/>
          <w:kern w:val="0"/>
          <w:sz w:val="24"/>
          <w:szCs w:val="24"/>
          <w:lang w:eastAsia="pl-PL"/>
          <w14:ligatures w14:val="none"/>
        </w:rPr>
        <w:lastRenderedPageBreak/>
        <w:t>Elbląskie)</w:t>
      </w:r>
      <w:r w:rsidRPr="00043521">
        <w:rPr>
          <w:rFonts w:ascii="Times New Roman" w:eastAsia="Times New Roman" w:hAnsi="Times New Roman" w:cs="Times New Roman"/>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br/>
        <w:t xml:space="preserve">b) CV i list motywacyjny, </w:t>
      </w:r>
      <w:r w:rsidRPr="00043521">
        <w:rPr>
          <w:rFonts w:ascii="Times New Roman" w:eastAsia="Times New Roman" w:hAnsi="Times New Roman" w:cs="Times New Roman"/>
          <w:kern w:val="0"/>
          <w:sz w:val="24"/>
          <w:szCs w:val="24"/>
          <w:lang w:eastAsia="pl-PL"/>
          <w14:ligatures w14:val="none"/>
        </w:rPr>
        <w:br/>
        <w:t xml:space="preserve">c) kserokopie dokumentów potwierdzających wykształcenie kandydata, </w:t>
      </w:r>
      <w:r w:rsidRPr="00043521">
        <w:rPr>
          <w:rFonts w:ascii="Times New Roman" w:eastAsia="Times New Roman" w:hAnsi="Times New Roman" w:cs="Times New Roman"/>
          <w:kern w:val="0"/>
          <w:sz w:val="24"/>
          <w:szCs w:val="24"/>
          <w:lang w:eastAsia="pl-PL"/>
          <w14:ligatures w14:val="none"/>
        </w:rPr>
        <w:br/>
        <w:t>d) kserokopie dokumentów potwierdzających staż pracy, w szczególności: świadectwa pracy lub w razie pozostawania w stosunku pracy – zaświadczenie od pracodawcy,</w:t>
      </w:r>
      <w:r w:rsidRPr="00043521">
        <w:rPr>
          <w:rFonts w:ascii="Times New Roman" w:eastAsia="Times New Roman" w:hAnsi="Times New Roman" w:cs="Times New Roman"/>
          <w:kern w:val="0"/>
          <w:sz w:val="24"/>
          <w:szCs w:val="24"/>
          <w:lang w:eastAsia="pl-PL"/>
          <w14:ligatures w14:val="none"/>
        </w:rPr>
        <w:br/>
        <w:t xml:space="preserve">e) inne dodatkowe dokumenty o posiadanych kwalifikacjach i umiejętnościach, w tym dokumenty potwierdzające posiadane uprawnienia, </w:t>
      </w:r>
      <w:r w:rsidRPr="00043521">
        <w:rPr>
          <w:rFonts w:ascii="Times New Roman" w:eastAsia="Times New Roman" w:hAnsi="Times New Roman" w:cs="Times New Roman"/>
          <w:kern w:val="0"/>
          <w:sz w:val="24"/>
          <w:szCs w:val="24"/>
          <w:lang w:eastAsia="pl-PL"/>
          <w14:ligatures w14:val="none"/>
        </w:rPr>
        <w:br/>
        <w:t xml:space="preserve">f) kserokopie zaświadczeń o ukończonych kursach, szkoleniach, </w:t>
      </w:r>
      <w:r w:rsidRPr="00043521">
        <w:rPr>
          <w:rFonts w:ascii="Times New Roman" w:eastAsia="Times New Roman" w:hAnsi="Times New Roman" w:cs="Times New Roman"/>
          <w:kern w:val="0"/>
          <w:sz w:val="24"/>
          <w:szCs w:val="24"/>
          <w:lang w:eastAsia="pl-PL"/>
          <w14:ligatures w14:val="none"/>
        </w:rPr>
        <w:br/>
        <w:t>g) oświadczenie kandydata o braku przeciwwskazań zdrowotnych do wykonywania pracy na stanowisku urzędniczym,</w:t>
      </w:r>
      <w:r w:rsidRPr="00043521">
        <w:rPr>
          <w:rFonts w:ascii="Times New Roman" w:eastAsia="Times New Roman" w:hAnsi="Times New Roman" w:cs="Times New Roman"/>
          <w:kern w:val="0"/>
          <w:sz w:val="24"/>
          <w:szCs w:val="24"/>
          <w:lang w:eastAsia="pl-PL"/>
          <w14:ligatures w14:val="none"/>
        </w:rPr>
        <w:br/>
      </w:r>
      <w:r w:rsidRPr="00D65E68">
        <w:rPr>
          <w:rFonts w:ascii="Times New Roman" w:eastAsia="Times New Roman" w:hAnsi="Times New Roman" w:cs="Times New Roman"/>
          <w:kern w:val="0"/>
          <w:sz w:val="24"/>
          <w:szCs w:val="24"/>
          <w:lang w:eastAsia="pl-PL"/>
          <w14:ligatures w14:val="none"/>
        </w:rPr>
        <w:t>h) oświadczenie kandydata o niekaralności za umyślne przestępstwo ścigane z oskarżenia publicznego lub umyślne przestępstwo skarbowe oraz że nie toczy się przeciwko niemu postępowanie karne</w:t>
      </w:r>
      <w:r w:rsidR="00A320D4" w:rsidRPr="00D65E68">
        <w:rPr>
          <w:rFonts w:ascii="Times New Roman" w:eastAsia="Times New Roman" w:hAnsi="Times New Roman" w:cs="Times New Roman"/>
          <w:kern w:val="0"/>
          <w:sz w:val="24"/>
          <w:szCs w:val="24"/>
          <w:lang w:eastAsia="pl-PL"/>
          <w14:ligatures w14:val="none"/>
        </w:rPr>
        <w:t xml:space="preserve"> (zgodne z załącznikiem nr 5 do Regulaminu naboru na wolne stanowisko urzędnicze w Urzędzie Gminy Gronowo Elbląskie)</w:t>
      </w:r>
      <w:r w:rsidRPr="00D65E68">
        <w:rPr>
          <w:rFonts w:ascii="Times New Roman" w:eastAsia="Times New Roman" w:hAnsi="Times New Roman" w:cs="Times New Roman"/>
          <w:kern w:val="0"/>
          <w:sz w:val="24"/>
          <w:szCs w:val="24"/>
          <w:lang w:eastAsia="pl-PL"/>
          <w14:ligatures w14:val="none"/>
        </w:rPr>
        <w:t>,</w:t>
      </w:r>
      <w:r w:rsidRPr="00D65E68">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t>i) oświadczenie kandydata o posiadaniu pełnej zdolności do czynności prawnych oraz o korzystaniu z pełni praw publicznych,</w:t>
      </w:r>
      <w:r w:rsidRPr="00043521">
        <w:rPr>
          <w:rFonts w:ascii="Times New Roman" w:eastAsia="Times New Roman" w:hAnsi="Times New Roman" w:cs="Times New Roman"/>
          <w:kern w:val="0"/>
          <w:sz w:val="24"/>
          <w:szCs w:val="24"/>
          <w:lang w:eastAsia="pl-PL"/>
          <w14:ligatures w14:val="none"/>
        </w:rPr>
        <w:br/>
        <w:t>j) oświadczenie kandydata o braku orzeczonej kary za naruszenie dyscypliny finansów publicznych w postaci zakazu pełnienia funkcji związanych z dysponowaniem środkami publicznymi,</w:t>
      </w:r>
      <w:r w:rsidRPr="00043521">
        <w:rPr>
          <w:rFonts w:ascii="Times New Roman" w:eastAsia="Times New Roman" w:hAnsi="Times New Roman" w:cs="Times New Roman"/>
          <w:kern w:val="0"/>
          <w:sz w:val="24"/>
          <w:szCs w:val="24"/>
          <w:lang w:eastAsia="pl-PL"/>
          <w14:ligatures w14:val="none"/>
        </w:rPr>
        <w:br/>
        <w:t>k) oświadczenie o nieposzlakowanej opinii,</w:t>
      </w:r>
      <w:r w:rsidRPr="00043521">
        <w:rPr>
          <w:rFonts w:ascii="Times New Roman" w:eastAsia="Times New Roman" w:hAnsi="Times New Roman" w:cs="Times New Roman"/>
          <w:kern w:val="0"/>
          <w:sz w:val="24"/>
          <w:szCs w:val="24"/>
          <w:lang w:eastAsia="pl-PL"/>
          <w14:ligatures w14:val="none"/>
        </w:rPr>
        <w:br/>
      </w:r>
      <w:r w:rsidRPr="00D65E68">
        <w:rPr>
          <w:rFonts w:ascii="Times New Roman" w:eastAsia="Times New Roman" w:hAnsi="Times New Roman" w:cs="Times New Roman"/>
          <w:kern w:val="0"/>
          <w:sz w:val="24"/>
          <w:szCs w:val="24"/>
          <w:lang w:eastAsia="pl-PL"/>
          <w14:ligatures w14:val="none"/>
        </w:rPr>
        <w:t xml:space="preserve">l) oświadczenie o wyrażeniu zgody na przetwarzanie swoich danych osobowych </w:t>
      </w:r>
      <w:r w:rsidR="00A320D4" w:rsidRPr="00D65E68">
        <w:rPr>
          <w:rFonts w:ascii="Times New Roman" w:eastAsia="Times New Roman" w:hAnsi="Times New Roman" w:cs="Times New Roman"/>
          <w:kern w:val="0"/>
          <w:sz w:val="24"/>
          <w:szCs w:val="24"/>
          <w:lang w:eastAsia="pl-PL"/>
          <w14:ligatures w14:val="none"/>
        </w:rPr>
        <w:t>(zgodne z załącznikiem nr 5 do Regulaminu naboru na wolne stanowisko urzędnicze w Urzędzie Gminy Gronowo Elbląskie),</w:t>
      </w:r>
      <w:r w:rsidRPr="00D65E68">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t>ł) oświadczenie kandydata, że w przypadku wyboru jego oferty zobowiązuje się nie pozostawać w innym stosunku pracy, który uniemożliwiałby mu wykonywanie obowiązków w wymiarze pełnego etatu.</w:t>
      </w:r>
    </w:p>
    <w:p w14:paraId="683B4EA4" w14:textId="3F46C90F"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VIII TERMIN I MIEJSCE SKŁADANIA DOKUMENTÓW. </w:t>
      </w:r>
      <w:r w:rsidRPr="00043521">
        <w:rPr>
          <w:rFonts w:ascii="Times New Roman" w:eastAsia="Times New Roman" w:hAnsi="Times New Roman" w:cs="Times New Roman"/>
          <w:kern w:val="0"/>
          <w:sz w:val="24"/>
          <w:szCs w:val="24"/>
          <w:lang w:eastAsia="pl-PL"/>
          <w14:ligatures w14:val="none"/>
        </w:rPr>
        <w:br/>
        <w:t xml:space="preserve">Oferty należy składać w terminie do dnia </w:t>
      </w:r>
      <w:r w:rsidR="003867FD">
        <w:rPr>
          <w:rFonts w:ascii="Times New Roman" w:eastAsia="Times New Roman" w:hAnsi="Times New Roman" w:cs="Times New Roman"/>
          <w:kern w:val="0"/>
          <w:sz w:val="24"/>
          <w:szCs w:val="24"/>
          <w:lang w:eastAsia="pl-PL"/>
          <w14:ligatures w14:val="none"/>
        </w:rPr>
        <w:t>19</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maja</w:t>
      </w:r>
      <w:r w:rsidRPr="00043521">
        <w:rPr>
          <w:rFonts w:ascii="Times New Roman" w:eastAsia="Times New Roman" w:hAnsi="Times New Roman" w:cs="Times New Roman"/>
          <w:kern w:val="0"/>
          <w:sz w:val="24"/>
          <w:szCs w:val="24"/>
          <w:lang w:eastAsia="pl-PL"/>
          <w14:ligatures w14:val="none"/>
        </w:rPr>
        <w:t xml:space="preserve"> 2025 r. do godz. 1</w:t>
      </w:r>
      <w:r w:rsidR="00844586">
        <w:rPr>
          <w:rFonts w:ascii="Times New Roman" w:eastAsia="Times New Roman" w:hAnsi="Times New Roman" w:cs="Times New Roman"/>
          <w:kern w:val="0"/>
          <w:sz w:val="24"/>
          <w:szCs w:val="24"/>
          <w:lang w:eastAsia="pl-PL"/>
          <w14:ligatures w14:val="none"/>
        </w:rPr>
        <w:t>4</w:t>
      </w:r>
      <w:r w:rsidRPr="00043521">
        <w:rPr>
          <w:rFonts w:ascii="Times New Roman" w:eastAsia="Times New Roman" w:hAnsi="Times New Roman" w:cs="Times New Roman"/>
          <w:kern w:val="0"/>
          <w:sz w:val="24"/>
          <w:szCs w:val="24"/>
          <w:lang w:eastAsia="pl-PL"/>
          <w14:ligatures w14:val="none"/>
        </w:rPr>
        <w:t xml:space="preserve">ºº. Oferty należy złożyć w sekretariacie Urzędu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 </w:t>
      </w:r>
      <w:r w:rsidR="003867FD">
        <w:rPr>
          <w:rFonts w:ascii="Times New Roman" w:eastAsia="Times New Roman" w:hAnsi="Times New Roman" w:cs="Times New Roman"/>
          <w:kern w:val="0"/>
          <w:sz w:val="24"/>
          <w:szCs w:val="24"/>
          <w:lang w:eastAsia="pl-PL"/>
          <w14:ligatures w14:val="none"/>
        </w:rPr>
        <w:t>ul. Łączności 3</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82-335 Gronowo Elbląskie</w:t>
      </w:r>
      <w:r w:rsidRPr="00043521">
        <w:rPr>
          <w:rFonts w:ascii="Times New Roman" w:eastAsia="Times New Roman" w:hAnsi="Times New Roman" w:cs="Times New Roman"/>
          <w:kern w:val="0"/>
          <w:sz w:val="24"/>
          <w:szCs w:val="24"/>
          <w:lang w:eastAsia="pl-PL"/>
          <w14:ligatures w14:val="none"/>
        </w:rPr>
        <w:t xml:space="preserve">, pokój nr </w:t>
      </w:r>
      <w:r w:rsidR="003867FD">
        <w:rPr>
          <w:rFonts w:ascii="Times New Roman" w:eastAsia="Times New Roman" w:hAnsi="Times New Roman" w:cs="Times New Roman"/>
          <w:kern w:val="0"/>
          <w:sz w:val="24"/>
          <w:szCs w:val="24"/>
          <w:lang w:eastAsia="pl-PL"/>
          <w14:ligatures w14:val="none"/>
        </w:rPr>
        <w:t>11</w:t>
      </w:r>
      <w:r w:rsidRPr="00043521">
        <w:rPr>
          <w:rFonts w:ascii="Times New Roman" w:eastAsia="Times New Roman" w:hAnsi="Times New Roman" w:cs="Times New Roman"/>
          <w:kern w:val="0"/>
          <w:sz w:val="24"/>
          <w:szCs w:val="24"/>
          <w:lang w:eastAsia="pl-PL"/>
          <w14:ligatures w14:val="none"/>
        </w:rPr>
        <w:t xml:space="preserve">, w zamkniętej kopercie z dopiskiem: „Konkurs na stanowisko Skarbnika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oraz zamieścić w widocznym miejscu nr tel. do kontaktu z kandydatem. Dokumenty, które wpłyną do Urzędu Gminy po wyżej określonym terminie nie będą rozpatrywane.</w:t>
      </w:r>
    </w:p>
    <w:p w14:paraId="4644D57A" w14:textId="646EEE8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IX. DODATKOWE INFORMACJE: </w:t>
      </w:r>
      <w:r w:rsidRPr="00043521">
        <w:rPr>
          <w:rFonts w:ascii="Times New Roman" w:eastAsia="Times New Roman" w:hAnsi="Times New Roman" w:cs="Times New Roman"/>
          <w:kern w:val="0"/>
          <w:sz w:val="24"/>
          <w:szCs w:val="24"/>
          <w:lang w:eastAsia="pl-PL"/>
          <w14:ligatures w14:val="none"/>
        </w:rPr>
        <w:br/>
      </w:r>
      <w:r w:rsidRPr="00844586">
        <w:rPr>
          <w:rFonts w:ascii="Times New Roman" w:eastAsia="Times New Roman" w:hAnsi="Times New Roman" w:cs="Times New Roman"/>
          <w:color w:val="000000" w:themeColor="text1"/>
          <w:kern w:val="0"/>
          <w:sz w:val="24"/>
          <w:szCs w:val="24"/>
          <w:lang w:eastAsia="pl-PL"/>
          <w14:ligatures w14:val="none"/>
        </w:rPr>
        <w:t xml:space="preserve">1. Proces rekrutacji przebiega zgodnie z Zarządzeniem </w:t>
      </w:r>
      <w:r w:rsidR="00844586" w:rsidRPr="00844586">
        <w:rPr>
          <w:rFonts w:ascii="Times New Roman" w:eastAsia="Times New Roman" w:hAnsi="Times New Roman" w:cs="Times New Roman"/>
          <w:color w:val="000000" w:themeColor="text1"/>
          <w:kern w:val="0"/>
          <w:sz w:val="24"/>
          <w:szCs w:val="24"/>
          <w:lang w:eastAsia="pl-PL"/>
          <w14:ligatures w14:val="none"/>
        </w:rPr>
        <w:t xml:space="preserve">Nr </w:t>
      </w:r>
      <w:r w:rsidR="00610118">
        <w:rPr>
          <w:rFonts w:ascii="Times New Roman" w:eastAsia="Times New Roman" w:hAnsi="Times New Roman" w:cs="Times New Roman"/>
          <w:color w:val="000000" w:themeColor="text1"/>
          <w:kern w:val="0"/>
          <w:sz w:val="24"/>
          <w:szCs w:val="24"/>
          <w:lang w:eastAsia="pl-PL"/>
          <w14:ligatures w14:val="none"/>
        </w:rPr>
        <w:t>8/KU</w:t>
      </w:r>
      <w:r w:rsidR="00844586" w:rsidRPr="00844586">
        <w:rPr>
          <w:rFonts w:ascii="Times New Roman" w:eastAsia="Times New Roman" w:hAnsi="Times New Roman" w:cs="Times New Roman"/>
          <w:color w:val="000000" w:themeColor="text1"/>
          <w:kern w:val="0"/>
          <w:sz w:val="24"/>
          <w:szCs w:val="24"/>
          <w:lang w:eastAsia="pl-PL"/>
          <w14:ligatures w14:val="none"/>
        </w:rPr>
        <w:t>/20</w:t>
      </w:r>
      <w:r w:rsidR="00610118">
        <w:rPr>
          <w:rFonts w:ascii="Times New Roman" w:eastAsia="Times New Roman" w:hAnsi="Times New Roman" w:cs="Times New Roman"/>
          <w:color w:val="000000" w:themeColor="text1"/>
          <w:kern w:val="0"/>
          <w:sz w:val="24"/>
          <w:szCs w:val="24"/>
          <w:lang w:eastAsia="pl-PL"/>
          <w14:ligatures w14:val="none"/>
        </w:rPr>
        <w:t>22</w:t>
      </w:r>
      <w:r w:rsidR="00844586" w:rsidRPr="00844586">
        <w:rPr>
          <w:rFonts w:ascii="Times New Roman" w:eastAsia="Times New Roman" w:hAnsi="Times New Roman" w:cs="Times New Roman"/>
          <w:color w:val="000000" w:themeColor="text1"/>
          <w:kern w:val="0"/>
          <w:sz w:val="24"/>
          <w:szCs w:val="24"/>
          <w:lang w:eastAsia="pl-PL"/>
          <w14:ligatures w14:val="none"/>
        </w:rPr>
        <w:t xml:space="preserve"> </w:t>
      </w:r>
      <w:r w:rsidRPr="00844586">
        <w:rPr>
          <w:rFonts w:ascii="Times New Roman" w:eastAsia="Times New Roman" w:hAnsi="Times New Roman" w:cs="Times New Roman"/>
          <w:color w:val="000000" w:themeColor="text1"/>
          <w:kern w:val="0"/>
          <w:sz w:val="24"/>
          <w:szCs w:val="24"/>
          <w:lang w:eastAsia="pl-PL"/>
          <w14:ligatures w14:val="none"/>
        </w:rPr>
        <w:t xml:space="preserve">Wójta Gminy </w:t>
      </w:r>
      <w:r w:rsidR="003867FD" w:rsidRPr="00844586">
        <w:rPr>
          <w:rFonts w:ascii="Times New Roman" w:eastAsia="Times New Roman" w:hAnsi="Times New Roman" w:cs="Times New Roman"/>
          <w:color w:val="000000" w:themeColor="text1"/>
          <w:kern w:val="0"/>
          <w:sz w:val="24"/>
          <w:szCs w:val="24"/>
          <w:lang w:eastAsia="pl-PL"/>
          <w14:ligatures w14:val="none"/>
        </w:rPr>
        <w:t>Gronowo Elbląskie</w:t>
      </w:r>
      <w:r w:rsidRPr="00844586">
        <w:rPr>
          <w:rFonts w:ascii="Times New Roman" w:eastAsia="Times New Roman" w:hAnsi="Times New Roman" w:cs="Times New Roman"/>
          <w:color w:val="000000" w:themeColor="text1"/>
          <w:kern w:val="0"/>
          <w:sz w:val="24"/>
          <w:szCs w:val="24"/>
          <w:lang w:eastAsia="pl-PL"/>
          <w14:ligatures w14:val="none"/>
        </w:rPr>
        <w:t xml:space="preserve"> z dnia</w:t>
      </w:r>
      <w:r w:rsidR="00844586" w:rsidRPr="00844586">
        <w:rPr>
          <w:rFonts w:ascii="Times New Roman" w:eastAsia="Times New Roman" w:hAnsi="Times New Roman" w:cs="Times New Roman"/>
          <w:color w:val="000000" w:themeColor="text1"/>
          <w:kern w:val="0"/>
          <w:sz w:val="24"/>
          <w:szCs w:val="24"/>
          <w:lang w:eastAsia="pl-PL"/>
          <w14:ligatures w14:val="none"/>
        </w:rPr>
        <w:t xml:space="preserve"> </w:t>
      </w:r>
      <w:r w:rsidR="00610118">
        <w:rPr>
          <w:rFonts w:ascii="Times New Roman" w:eastAsia="Times New Roman" w:hAnsi="Times New Roman" w:cs="Times New Roman"/>
          <w:color w:val="000000" w:themeColor="text1"/>
          <w:kern w:val="0"/>
          <w:sz w:val="24"/>
          <w:szCs w:val="24"/>
          <w:lang w:eastAsia="pl-PL"/>
          <w14:ligatures w14:val="none"/>
        </w:rPr>
        <w:t>14 października 2022 roku</w:t>
      </w:r>
      <w:r w:rsidRPr="00844586">
        <w:rPr>
          <w:rFonts w:ascii="Times New Roman" w:eastAsia="Times New Roman" w:hAnsi="Times New Roman" w:cs="Times New Roman"/>
          <w:color w:val="000000" w:themeColor="text1"/>
          <w:kern w:val="0"/>
          <w:sz w:val="24"/>
          <w:szCs w:val="24"/>
          <w:lang w:eastAsia="pl-PL"/>
          <w14:ligatures w14:val="none"/>
        </w:rPr>
        <w:t xml:space="preserve"> w sprawie ustalenia </w:t>
      </w:r>
      <w:r w:rsidR="00610118">
        <w:rPr>
          <w:rFonts w:ascii="Times New Roman" w:eastAsia="Times New Roman" w:hAnsi="Times New Roman" w:cs="Times New Roman"/>
          <w:color w:val="000000" w:themeColor="text1"/>
          <w:kern w:val="0"/>
          <w:sz w:val="24"/>
          <w:szCs w:val="24"/>
          <w:lang w:eastAsia="pl-PL"/>
          <w14:ligatures w14:val="none"/>
        </w:rPr>
        <w:t>„R</w:t>
      </w:r>
      <w:r w:rsidR="00844586" w:rsidRPr="00844586">
        <w:rPr>
          <w:rFonts w:ascii="Times New Roman" w:eastAsia="Times New Roman" w:hAnsi="Times New Roman" w:cs="Times New Roman"/>
          <w:color w:val="000000" w:themeColor="text1"/>
          <w:kern w:val="0"/>
          <w:sz w:val="24"/>
          <w:szCs w:val="24"/>
          <w:lang w:eastAsia="pl-PL"/>
          <w14:ligatures w14:val="none"/>
        </w:rPr>
        <w:t>egulaminu</w:t>
      </w:r>
      <w:r w:rsidRPr="00844586">
        <w:rPr>
          <w:rFonts w:ascii="Times New Roman" w:eastAsia="Times New Roman" w:hAnsi="Times New Roman" w:cs="Times New Roman"/>
          <w:color w:val="000000" w:themeColor="text1"/>
          <w:kern w:val="0"/>
          <w:sz w:val="24"/>
          <w:szCs w:val="24"/>
          <w:lang w:eastAsia="pl-PL"/>
          <w14:ligatures w14:val="none"/>
        </w:rPr>
        <w:t xml:space="preserve"> naboru na wolne stanowisko urzędnicze w Urzędzie Gminy </w:t>
      </w:r>
      <w:r w:rsidR="003867FD" w:rsidRPr="00844586">
        <w:rPr>
          <w:rFonts w:ascii="Times New Roman" w:eastAsia="Times New Roman" w:hAnsi="Times New Roman" w:cs="Times New Roman"/>
          <w:color w:val="000000" w:themeColor="text1"/>
          <w:kern w:val="0"/>
          <w:sz w:val="24"/>
          <w:szCs w:val="24"/>
          <w:lang w:eastAsia="pl-PL"/>
          <w14:ligatures w14:val="none"/>
        </w:rPr>
        <w:t>Gronowo Elbląskie</w:t>
      </w:r>
      <w:r w:rsidR="00610118">
        <w:rPr>
          <w:rFonts w:ascii="Times New Roman" w:eastAsia="Times New Roman" w:hAnsi="Times New Roman" w:cs="Times New Roman"/>
          <w:color w:val="000000" w:themeColor="text1"/>
          <w:kern w:val="0"/>
          <w:sz w:val="24"/>
          <w:szCs w:val="24"/>
          <w:lang w:eastAsia="pl-PL"/>
          <w14:ligatures w14:val="none"/>
        </w:rPr>
        <w:t>”</w:t>
      </w:r>
      <w:r w:rsidRPr="00844586">
        <w:rPr>
          <w:rFonts w:ascii="Times New Roman" w:eastAsia="Times New Roman" w:hAnsi="Times New Roman" w:cs="Times New Roman"/>
          <w:color w:val="000000" w:themeColor="text1"/>
          <w:kern w:val="0"/>
          <w:sz w:val="24"/>
          <w:szCs w:val="24"/>
          <w:lang w:eastAsia="pl-PL"/>
          <w14:ligatures w14:val="none"/>
        </w:rPr>
        <w:t xml:space="preserve">. </w:t>
      </w:r>
      <w:r w:rsidRPr="00844586">
        <w:rPr>
          <w:rFonts w:ascii="Times New Roman" w:eastAsia="Times New Roman" w:hAnsi="Times New Roman" w:cs="Times New Roman"/>
          <w:color w:val="000000" w:themeColor="text1"/>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t xml:space="preserve">2. Informacje o kandydatach, którzy zgłosili się do naboru, stanowią informację publiczną w zakresie objętym wymaganiami związanymi ze stanowiskiem określonym w ogłoszeniu o naborze. </w:t>
      </w:r>
      <w:r w:rsidRPr="00043521">
        <w:rPr>
          <w:rFonts w:ascii="Times New Roman" w:eastAsia="Times New Roman" w:hAnsi="Times New Roman" w:cs="Times New Roman"/>
          <w:kern w:val="0"/>
          <w:sz w:val="24"/>
          <w:szCs w:val="24"/>
          <w:lang w:eastAsia="pl-PL"/>
          <w14:ligatures w14:val="none"/>
        </w:rPr>
        <w:br/>
        <w:t xml:space="preserve">3. Powołana przez Wójta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Komisja w celu przeprowadzenia konkursu działa dwuetapowo: I etap – zapoznanie się z dokumentami złożonymi przez kandydatów, ustalenie czy zostały spełnione kryteria określone w ogłoszeniu o naborze oraz ustalenie listy kandydatów dopuszczonych do drugiego etapu postępowania. II etap – przeprowadzenie rozmowy kwalifikacyjnej z kandydatami do pracy.</w:t>
      </w:r>
      <w:r w:rsidRPr="00043521">
        <w:rPr>
          <w:rFonts w:ascii="Times New Roman" w:eastAsia="Times New Roman" w:hAnsi="Times New Roman" w:cs="Times New Roman"/>
          <w:kern w:val="0"/>
          <w:sz w:val="24"/>
          <w:szCs w:val="24"/>
          <w:lang w:eastAsia="pl-PL"/>
          <w14:ligatures w14:val="none"/>
        </w:rPr>
        <w:br/>
        <w:t xml:space="preserve">4. Lista kandydatów, którzy spełnią wymagania formalne, określone w ofercie o naborze będzie umieszczona na stronie internetowej BIP Urzędu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www.bip.gmina</w:t>
      </w:r>
      <w:r w:rsidR="003867FD">
        <w:rPr>
          <w:rFonts w:ascii="Times New Roman" w:eastAsia="Times New Roman" w:hAnsi="Times New Roman" w:cs="Times New Roman"/>
          <w:kern w:val="0"/>
          <w:sz w:val="24"/>
          <w:szCs w:val="24"/>
          <w:lang w:eastAsia="pl-PL"/>
          <w14:ligatures w14:val="none"/>
        </w:rPr>
        <w:t>gronowoelblaskie</w:t>
      </w:r>
      <w:r w:rsidRPr="00043521">
        <w:rPr>
          <w:rFonts w:ascii="Times New Roman" w:eastAsia="Times New Roman" w:hAnsi="Times New Roman" w:cs="Times New Roman"/>
          <w:kern w:val="0"/>
          <w:sz w:val="24"/>
          <w:szCs w:val="24"/>
          <w:lang w:eastAsia="pl-PL"/>
          <w14:ligatures w14:val="none"/>
        </w:rPr>
        <w:t>.pl oraz na tablicy ogłoszeń Urzędu Gminy.</w:t>
      </w:r>
      <w:r w:rsidRPr="00043521">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lastRenderedPageBreak/>
        <w:t xml:space="preserve">5. Kandydaci spełniający wymagania formalne zostaną indywidualnie powiadomieni telefonicznie o terminie kolejnego etapu konkursu. </w:t>
      </w:r>
      <w:r w:rsidRPr="00043521">
        <w:rPr>
          <w:rFonts w:ascii="Times New Roman" w:eastAsia="Times New Roman" w:hAnsi="Times New Roman" w:cs="Times New Roman"/>
          <w:kern w:val="0"/>
          <w:sz w:val="24"/>
          <w:szCs w:val="24"/>
          <w:lang w:eastAsia="pl-PL"/>
          <w14:ligatures w14:val="none"/>
        </w:rPr>
        <w:br/>
        <w:t xml:space="preserve">6. Ogłoszenie wyników konkursu zostanie zamieszczone na stronie internetowej BIP Urzędu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www.bip.gmina</w:t>
      </w:r>
      <w:r w:rsidR="003867FD">
        <w:rPr>
          <w:rFonts w:ascii="Times New Roman" w:eastAsia="Times New Roman" w:hAnsi="Times New Roman" w:cs="Times New Roman"/>
          <w:kern w:val="0"/>
          <w:sz w:val="24"/>
          <w:szCs w:val="24"/>
          <w:lang w:eastAsia="pl-PL"/>
          <w14:ligatures w14:val="none"/>
        </w:rPr>
        <w:t>gronowoelblaskie</w:t>
      </w:r>
      <w:r w:rsidRPr="00043521">
        <w:rPr>
          <w:rFonts w:ascii="Times New Roman" w:eastAsia="Times New Roman" w:hAnsi="Times New Roman" w:cs="Times New Roman"/>
          <w:kern w:val="0"/>
          <w:sz w:val="24"/>
          <w:szCs w:val="24"/>
          <w:lang w:eastAsia="pl-PL"/>
          <w14:ligatures w14:val="none"/>
        </w:rPr>
        <w:t xml:space="preserve">.pl oraz na tablicy ogłoszeń Urzędu Gminy. </w:t>
      </w:r>
      <w:r w:rsidRPr="00043521">
        <w:rPr>
          <w:rFonts w:ascii="Times New Roman" w:eastAsia="Times New Roman" w:hAnsi="Times New Roman" w:cs="Times New Roman"/>
          <w:kern w:val="0"/>
          <w:sz w:val="24"/>
          <w:szCs w:val="24"/>
          <w:lang w:eastAsia="pl-PL"/>
          <w14:ligatures w14:val="none"/>
        </w:rPr>
        <w:br/>
        <w:t xml:space="preserve">7. Dokumenty aplikacyjne kandydata, który zostanie wyłoniony w ramach procedury naboru nie podlegają zwrotowi. </w:t>
      </w:r>
      <w:r w:rsidRPr="00043521">
        <w:rPr>
          <w:rFonts w:ascii="Times New Roman" w:eastAsia="Times New Roman" w:hAnsi="Times New Roman" w:cs="Times New Roman"/>
          <w:kern w:val="0"/>
          <w:sz w:val="24"/>
          <w:szCs w:val="24"/>
          <w:lang w:eastAsia="pl-PL"/>
          <w14:ligatures w14:val="none"/>
        </w:rPr>
        <w:br/>
        <w:t>8. Dokumenty aplikacyjne pozostałych osób będą zwrócone lub mogą być odbierane osobiście przez zainteresowane osoby. Dokumenty aplikacyjne, które nie zostaną odebrane przez kandydata po upływie trzech miesięcy od dnia zakończenia procedury rekrutacji zostaną protokolarnie zniszczone.</w:t>
      </w:r>
      <w:r w:rsidRPr="00043521">
        <w:rPr>
          <w:rFonts w:ascii="Times New Roman" w:eastAsia="Times New Roman" w:hAnsi="Times New Roman" w:cs="Times New Roman"/>
          <w:kern w:val="0"/>
          <w:sz w:val="24"/>
          <w:szCs w:val="24"/>
          <w:lang w:eastAsia="pl-PL"/>
          <w14:ligatures w14:val="none"/>
        </w:rPr>
        <w:br/>
        <w:t xml:space="preserve">9. Szczegółowych informacji udziela Pani </w:t>
      </w:r>
      <w:r w:rsidR="003867FD">
        <w:rPr>
          <w:rFonts w:ascii="Times New Roman" w:eastAsia="Times New Roman" w:hAnsi="Times New Roman" w:cs="Times New Roman"/>
          <w:kern w:val="0"/>
          <w:sz w:val="24"/>
          <w:szCs w:val="24"/>
          <w:lang w:eastAsia="pl-PL"/>
          <w14:ligatures w14:val="none"/>
        </w:rPr>
        <w:t>Jadwiga Pliszka</w:t>
      </w:r>
      <w:r w:rsidRPr="00043521">
        <w:rPr>
          <w:rFonts w:ascii="Times New Roman" w:eastAsia="Times New Roman" w:hAnsi="Times New Roman" w:cs="Times New Roman"/>
          <w:kern w:val="0"/>
          <w:sz w:val="24"/>
          <w:szCs w:val="24"/>
          <w:lang w:eastAsia="pl-PL"/>
          <w14:ligatures w14:val="none"/>
        </w:rPr>
        <w:t xml:space="preserve"> </w:t>
      </w:r>
      <w:proofErr w:type="spellStart"/>
      <w:r w:rsidRPr="00043521">
        <w:rPr>
          <w:rFonts w:ascii="Times New Roman" w:eastAsia="Times New Roman" w:hAnsi="Times New Roman" w:cs="Times New Roman"/>
          <w:kern w:val="0"/>
          <w:sz w:val="24"/>
          <w:szCs w:val="24"/>
          <w:lang w:eastAsia="pl-PL"/>
          <w14:ligatures w14:val="none"/>
        </w:rPr>
        <w:t>tel</w:t>
      </w:r>
      <w:proofErr w:type="spellEnd"/>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55 231-56-23</w:t>
      </w:r>
      <w:r w:rsidRPr="00043521">
        <w:rPr>
          <w:rFonts w:ascii="Times New Roman" w:eastAsia="Times New Roman" w:hAnsi="Times New Roman" w:cs="Times New Roman"/>
          <w:kern w:val="0"/>
          <w:sz w:val="24"/>
          <w:szCs w:val="24"/>
          <w:lang w:eastAsia="pl-PL"/>
          <w14:ligatures w14:val="none"/>
        </w:rPr>
        <w:t>.</w:t>
      </w:r>
    </w:p>
    <w:p w14:paraId="59BE7260" w14:textId="4234A088" w:rsidR="00043521" w:rsidRPr="00043521" w:rsidRDefault="00043521" w:rsidP="00E30B27">
      <w:pPr>
        <w:spacing w:before="100" w:beforeAutospacing="1" w:after="100" w:afterAutospacing="1" w:line="240" w:lineRule="auto"/>
        <w:rPr>
          <w:rFonts w:ascii="Times New Roman" w:eastAsia="Times New Roman" w:hAnsi="Times New Roman" w:cs="Times New Roman"/>
          <w:color w:val="FF0000"/>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X. KLAUZULA INFORMACYJNA </w:t>
      </w:r>
      <w:r w:rsidRPr="00043521">
        <w:rPr>
          <w:rFonts w:ascii="Times New Roman" w:eastAsia="Times New Roman" w:hAnsi="Times New Roman" w:cs="Times New Roman"/>
          <w:kern w:val="0"/>
          <w:sz w:val="24"/>
          <w:szCs w:val="24"/>
          <w:lang w:eastAsia="pl-PL"/>
          <w14:ligatures w14:val="none"/>
        </w:rPr>
        <w:b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r w:rsidRPr="00043521">
        <w:rPr>
          <w:rFonts w:ascii="Times New Roman" w:eastAsia="Times New Roman" w:hAnsi="Times New Roman" w:cs="Times New Roman"/>
          <w:kern w:val="0"/>
          <w:sz w:val="24"/>
          <w:szCs w:val="24"/>
          <w:lang w:eastAsia="pl-PL"/>
          <w14:ligatures w14:val="none"/>
        </w:rPr>
        <w:br/>
        <w:t xml:space="preserve">1. Administratorem Pani/Pana danych osobowych jest Gmina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reprezentowana przez Wójta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z siedzibą: </w:t>
      </w:r>
      <w:r w:rsidR="003867FD">
        <w:rPr>
          <w:rFonts w:ascii="Times New Roman" w:eastAsia="Times New Roman" w:hAnsi="Times New Roman" w:cs="Times New Roman"/>
          <w:kern w:val="0"/>
          <w:sz w:val="24"/>
          <w:szCs w:val="24"/>
          <w:lang w:eastAsia="pl-PL"/>
          <w14:ligatures w14:val="none"/>
        </w:rPr>
        <w:t>ul. Łączności 3</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82-335</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w:t>
      </w:r>
      <w:r w:rsidRPr="00043521">
        <w:rPr>
          <w:rFonts w:ascii="Times New Roman" w:eastAsia="Times New Roman" w:hAnsi="Times New Roman" w:cs="Times New Roman"/>
          <w:kern w:val="0"/>
          <w:sz w:val="24"/>
          <w:szCs w:val="24"/>
          <w:lang w:eastAsia="pl-PL"/>
          <w14:ligatures w14:val="none"/>
        </w:rPr>
        <w:br/>
        <w:t xml:space="preserve">2. Wyznaczyliśmy Inspektora Ochrony Danych Osobowych (IODO), z którym może Pani/Pan kontaktować się we wszystkich sprawach dotyczących przetwarzania danych osobowych oraz korzystania z praw związanych z przetwarzaniem danych osobowych </w:t>
      </w:r>
      <w:r w:rsidR="004C17D6" w:rsidRPr="00231B78">
        <w:rPr>
          <w:rFonts w:ascii="Times New Roman" w:eastAsia="Times New Roman" w:hAnsi="Times New Roman" w:cs="Times New Roman"/>
          <w:color w:val="000000" w:themeColor="text1"/>
          <w:kern w:val="0"/>
          <w:sz w:val="24"/>
          <w:szCs w:val="24"/>
          <w:lang w:eastAsia="pl-PL"/>
          <w14:ligatures w14:val="none"/>
        </w:rPr>
        <w:t>iod@gminagronowo.pl</w:t>
      </w:r>
      <w:r w:rsidR="003867FD" w:rsidRPr="00231B78">
        <w:rPr>
          <w:rFonts w:ascii="Times New Roman" w:eastAsia="Times New Roman" w:hAnsi="Times New Roman" w:cs="Times New Roman"/>
          <w:color w:val="000000" w:themeColor="text1"/>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t xml:space="preserve">3. Pani/Pana dane osobowe przetwarzane są w celu przeprowadzenia rekrutacji na stanowisko Skarbnika, na podstawie udzielonej zgody, w zakresie i celu określonym w treści zgody (art. 6 ust. 1 lit. a RODO) oraz na podstawie ustawy z dnia 26 czerwca 1974 r. Kodeks pracy oraz ustawy z dnia 21 listopada 2008 r. o pracownikach samorządowych oraz na podstawie art. 9 RODO w przypadku danych dotyczących zdrowia. </w:t>
      </w:r>
      <w:r w:rsidRPr="00043521">
        <w:rPr>
          <w:rFonts w:ascii="Times New Roman" w:eastAsia="Times New Roman" w:hAnsi="Times New Roman" w:cs="Times New Roman"/>
          <w:kern w:val="0"/>
          <w:sz w:val="24"/>
          <w:szCs w:val="24"/>
          <w:lang w:eastAsia="pl-PL"/>
          <w14:ligatures w14:val="none"/>
        </w:rPr>
        <w:br/>
        <w:t>4. Podstawą prawną przetwarzania Pani/Pana danych osobowych jest udzielona przez Panią/Pana zgoda.</w:t>
      </w:r>
      <w:r w:rsidRPr="00043521">
        <w:rPr>
          <w:rFonts w:ascii="Times New Roman" w:eastAsia="Times New Roman" w:hAnsi="Times New Roman" w:cs="Times New Roman"/>
          <w:kern w:val="0"/>
          <w:sz w:val="24"/>
          <w:szCs w:val="24"/>
          <w:lang w:eastAsia="pl-PL"/>
          <w14:ligatures w14:val="none"/>
        </w:rPr>
        <w:br/>
        <w:t xml:space="preserve">5. Z danych osobowych będziemy korzystać do momentu zakończenia realizacji celów określonych w pkt 3, a po tym czasie przez okres oraz w zakresie wymaganym przez przepisy powszechnie obowiązującego prawa. </w:t>
      </w:r>
      <w:r w:rsidRPr="00043521">
        <w:rPr>
          <w:rFonts w:ascii="Times New Roman" w:eastAsia="Times New Roman" w:hAnsi="Times New Roman" w:cs="Times New Roman"/>
          <w:kern w:val="0"/>
          <w:sz w:val="24"/>
          <w:szCs w:val="24"/>
          <w:lang w:eastAsia="pl-PL"/>
          <w14:ligatures w14:val="none"/>
        </w:rPr>
        <w:br/>
        <w:t xml:space="preserve">6. Odbiorcami Pani/Pana danych osobowych będą wyłącznie podmioty uprawnione do uzyskania danych osobowych na podstawie przepisów prawa: organy władzy publicznej oraz podmioty wykonujące zadania publiczne lub działających na zlecenie organów władzy publicznej, w zakresie i w celach, które wynikają z przepisów powszechnie obowiązującego prawa oraz inne podmioty, które na podstawie stosownych umów podpisanych z Gminą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przetwarzają dane osobowe dla których Administratorem jest Gmina </w:t>
      </w:r>
      <w:r w:rsidR="009D7888">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reprezentowana przez Wójta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w:t>
      </w:r>
      <w:r w:rsidRPr="00043521">
        <w:rPr>
          <w:rFonts w:ascii="Times New Roman" w:eastAsia="Times New Roman" w:hAnsi="Times New Roman" w:cs="Times New Roman"/>
          <w:kern w:val="0"/>
          <w:sz w:val="24"/>
          <w:szCs w:val="24"/>
          <w:lang w:eastAsia="pl-PL"/>
          <w14:ligatures w14:val="none"/>
        </w:rPr>
        <w:br/>
        <w:t xml:space="preserve">7. Pani/Pana dane nie będą przetwarzane w sposób zautomatyzowany, ani nie będą podlegać profilowaniu. </w:t>
      </w:r>
      <w:r w:rsidRPr="00043521">
        <w:rPr>
          <w:rFonts w:ascii="Times New Roman" w:eastAsia="Times New Roman" w:hAnsi="Times New Roman" w:cs="Times New Roman"/>
          <w:kern w:val="0"/>
          <w:sz w:val="24"/>
          <w:szCs w:val="24"/>
          <w:lang w:eastAsia="pl-PL"/>
          <w14:ligatures w14:val="none"/>
        </w:rPr>
        <w:br/>
        <w:t>8. Pani/Pana dane nie będą przekazywane do państw trzecich (organizacji</w:t>
      </w:r>
      <w:r w:rsidR="00F44321">
        <w:rPr>
          <w:rFonts w:ascii="Times New Roman" w:eastAsia="Times New Roman" w:hAnsi="Times New Roman" w:cs="Times New Roman"/>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t xml:space="preserve">międzynarodowych). </w:t>
      </w:r>
      <w:r w:rsidRPr="00043521">
        <w:rPr>
          <w:rFonts w:ascii="Times New Roman" w:eastAsia="Times New Roman" w:hAnsi="Times New Roman" w:cs="Times New Roman"/>
          <w:kern w:val="0"/>
          <w:sz w:val="24"/>
          <w:szCs w:val="24"/>
          <w:lang w:eastAsia="pl-PL"/>
          <w14:ligatures w14:val="none"/>
        </w:rPr>
        <w:br/>
        <w:t xml:space="preserve">9. W związku z przetwarzaniem Pani/Pana danych osobowych, przysługują Pani/Panu następujące prawa: </w:t>
      </w:r>
      <w:r w:rsidRPr="00043521">
        <w:rPr>
          <w:rFonts w:ascii="Times New Roman" w:eastAsia="Times New Roman" w:hAnsi="Times New Roman" w:cs="Times New Roman"/>
          <w:kern w:val="0"/>
          <w:sz w:val="24"/>
          <w:szCs w:val="24"/>
          <w:lang w:eastAsia="pl-PL"/>
          <w14:ligatures w14:val="none"/>
        </w:rPr>
        <w:br/>
        <w:t>• prawo dostępu do danych osobowych,</w:t>
      </w:r>
      <w:r w:rsidRPr="00043521">
        <w:rPr>
          <w:rFonts w:ascii="Times New Roman" w:eastAsia="Times New Roman" w:hAnsi="Times New Roman" w:cs="Times New Roman"/>
          <w:kern w:val="0"/>
          <w:sz w:val="24"/>
          <w:szCs w:val="24"/>
          <w:lang w:eastAsia="pl-PL"/>
          <w14:ligatures w14:val="none"/>
        </w:rPr>
        <w:br/>
        <w:t xml:space="preserve">• prawo żądania sprostowania/poprawienia danych osobowych, </w:t>
      </w:r>
      <w:r w:rsidRPr="00043521">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lastRenderedPageBreak/>
        <w:t xml:space="preserve">• prawo żądania usunięcia danych osobowych ; </w:t>
      </w:r>
      <w:r w:rsidRPr="00043521">
        <w:rPr>
          <w:rFonts w:ascii="Times New Roman" w:eastAsia="Times New Roman" w:hAnsi="Times New Roman" w:cs="Times New Roman"/>
          <w:kern w:val="0"/>
          <w:sz w:val="24"/>
          <w:szCs w:val="24"/>
          <w:lang w:eastAsia="pl-PL"/>
          <w14:ligatures w14:val="none"/>
        </w:rPr>
        <w:br/>
        <w:t xml:space="preserve">• prawo żądania ograniczenia przetwarzania danych osobowych, </w:t>
      </w:r>
      <w:r w:rsidRPr="00043521">
        <w:rPr>
          <w:rFonts w:ascii="Times New Roman" w:eastAsia="Times New Roman" w:hAnsi="Times New Roman" w:cs="Times New Roman"/>
          <w:kern w:val="0"/>
          <w:sz w:val="24"/>
          <w:szCs w:val="24"/>
          <w:lang w:eastAsia="pl-PL"/>
          <w14:ligatures w14:val="none"/>
        </w:rPr>
        <w:br/>
        <w:t xml:space="preserve">• prawo do przenoszenia Pani/Pana danych osobowych, tj. prawo otrzymania od nas swoich danych osobowych; prawo do przenoszenia danych osobowych przysługuje tylko co do tych danych, które przetwarzamy na podstawie Pani/Pana zgody, </w:t>
      </w:r>
      <w:r w:rsidRPr="00043521">
        <w:rPr>
          <w:rFonts w:ascii="Times New Roman" w:eastAsia="Times New Roman" w:hAnsi="Times New Roman" w:cs="Times New Roman"/>
          <w:kern w:val="0"/>
          <w:sz w:val="24"/>
          <w:szCs w:val="24"/>
          <w:lang w:eastAsia="pl-PL"/>
          <w14:ligatures w14:val="none"/>
        </w:rPr>
        <w:br/>
        <w:t xml:space="preserve">• prawo wniesienia skargi do organu nadzorczego – Prezesa Urzędu Ochrony Danych Osobowych, ul. Stawki 2 00-193 Warszawa gdy uzna Pani/Pan, iż przetwarzanie danych osobowych narusza przepisy ogólnego rozporządzenia o ochronie danych osobowych. </w:t>
      </w:r>
      <w:r w:rsidRPr="00043521">
        <w:rPr>
          <w:rFonts w:ascii="Times New Roman" w:eastAsia="Times New Roman" w:hAnsi="Times New Roman" w:cs="Times New Roman"/>
          <w:kern w:val="0"/>
          <w:sz w:val="24"/>
          <w:szCs w:val="24"/>
          <w:lang w:eastAsia="pl-PL"/>
          <w14:ligatures w14:val="none"/>
        </w:rPr>
        <w:br/>
        <w:t>• W związku z tym, że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r w:rsidRPr="00043521">
        <w:rPr>
          <w:rFonts w:ascii="Times New Roman" w:eastAsia="Times New Roman" w:hAnsi="Times New Roman" w:cs="Times New Roman"/>
          <w:kern w:val="0"/>
          <w:sz w:val="24"/>
          <w:szCs w:val="24"/>
          <w:lang w:eastAsia="pl-PL"/>
          <w14:ligatures w14:val="none"/>
        </w:rPr>
        <w:br/>
        <w:t xml:space="preserve">10. Przetwarzanie danych osobowych odbywa się na podstawie zgody osoby, której dane dotyczą. </w:t>
      </w:r>
      <w:r w:rsidRPr="00043521">
        <w:rPr>
          <w:rFonts w:ascii="Times New Roman" w:eastAsia="Times New Roman" w:hAnsi="Times New Roman" w:cs="Times New Roman"/>
          <w:kern w:val="0"/>
          <w:sz w:val="24"/>
          <w:szCs w:val="24"/>
          <w:lang w:eastAsia="pl-PL"/>
          <w14:ligatures w14:val="none"/>
        </w:rPr>
        <w:br/>
        <w:t>Podanie przez Panią/Pana danych osobowych Administratorowi ma charakter dobrowolny, ale ich niepodanie skutkuje niemożnością kandydowania.</w:t>
      </w:r>
    </w:p>
    <w:p w14:paraId="7A36AA88"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w:t>
      </w:r>
    </w:p>
    <w:p w14:paraId="5B7054DA" w14:textId="6CF613BB"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7F741F82" w14:textId="7546646B"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24E9C925" w14:textId="59EDC6C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37D6614A" w14:textId="3792AC21"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365F2D59" w14:textId="58B9DCD1"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7C5B8486" w14:textId="409C723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DF7F6AC" w14:textId="089C17FC"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0CBF1734" w14:textId="08F305E1"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19E9DCE4" w14:textId="1C16023F"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sectPr w:rsidR="00043521" w:rsidRPr="00043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30D4"/>
    <w:multiLevelType w:val="multilevel"/>
    <w:tmpl w:val="F2AC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D49AE"/>
    <w:multiLevelType w:val="multilevel"/>
    <w:tmpl w:val="9BF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E1074"/>
    <w:multiLevelType w:val="multilevel"/>
    <w:tmpl w:val="A63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F6976"/>
    <w:multiLevelType w:val="multilevel"/>
    <w:tmpl w:val="2DA8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B5C7D"/>
    <w:multiLevelType w:val="multilevel"/>
    <w:tmpl w:val="FCEA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572D6"/>
    <w:multiLevelType w:val="multilevel"/>
    <w:tmpl w:val="ACB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13119"/>
    <w:multiLevelType w:val="multilevel"/>
    <w:tmpl w:val="B3D2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59812">
    <w:abstractNumId w:val="5"/>
  </w:num>
  <w:num w:numId="2" w16cid:durableId="1068727764">
    <w:abstractNumId w:val="6"/>
  </w:num>
  <w:num w:numId="3" w16cid:durableId="427429794">
    <w:abstractNumId w:val="1"/>
  </w:num>
  <w:num w:numId="4" w16cid:durableId="1379473384">
    <w:abstractNumId w:val="2"/>
  </w:num>
  <w:num w:numId="5" w16cid:durableId="247542734">
    <w:abstractNumId w:val="4"/>
  </w:num>
  <w:num w:numId="6" w16cid:durableId="2071928088">
    <w:abstractNumId w:val="0"/>
  </w:num>
  <w:num w:numId="7" w16cid:durableId="319962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21"/>
    <w:rsid w:val="00043521"/>
    <w:rsid w:val="00056B53"/>
    <w:rsid w:val="0006084C"/>
    <w:rsid w:val="000D03B9"/>
    <w:rsid w:val="000E646E"/>
    <w:rsid w:val="001C2081"/>
    <w:rsid w:val="00201A63"/>
    <w:rsid w:val="00231B78"/>
    <w:rsid w:val="003867FD"/>
    <w:rsid w:val="004C17D6"/>
    <w:rsid w:val="005264C6"/>
    <w:rsid w:val="00610118"/>
    <w:rsid w:val="006121D8"/>
    <w:rsid w:val="00617A57"/>
    <w:rsid w:val="006923E2"/>
    <w:rsid w:val="007951D6"/>
    <w:rsid w:val="00844586"/>
    <w:rsid w:val="008F4ED7"/>
    <w:rsid w:val="00915EB7"/>
    <w:rsid w:val="009B49BA"/>
    <w:rsid w:val="009D7888"/>
    <w:rsid w:val="00A320D4"/>
    <w:rsid w:val="00C90F91"/>
    <w:rsid w:val="00D23744"/>
    <w:rsid w:val="00D65E68"/>
    <w:rsid w:val="00DF2229"/>
    <w:rsid w:val="00E30B27"/>
    <w:rsid w:val="00F443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0B5E"/>
  <w15:chartTrackingRefBased/>
  <w15:docId w15:val="{D96DF95E-3AE3-419D-B5E3-6015E69A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3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43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435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435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435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435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35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35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35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35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435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435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435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435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435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35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35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3521"/>
    <w:rPr>
      <w:rFonts w:eastAsiaTheme="majorEastAsia" w:cstheme="majorBidi"/>
      <w:color w:val="272727" w:themeColor="text1" w:themeTint="D8"/>
    </w:rPr>
  </w:style>
  <w:style w:type="paragraph" w:styleId="Tytu">
    <w:name w:val="Title"/>
    <w:basedOn w:val="Normalny"/>
    <w:next w:val="Normalny"/>
    <w:link w:val="TytuZnak"/>
    <w:uiPriority w:val="10"/>
    <w:qFormat/>
    <w:rsid w:val="00043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35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35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35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3521"/>
    <w:pPr>
      <w:spacing w:before="160"/>
      <w:jc w:val="center"/>
    </w:pPr>
    <w:rPr>
      <w:i/>
      <w:iCs/>
      <w:color w:val="404040" w:themeColor="text1" w:themeTint="BF"/>
    </w:rPr>
  </w:style>
  <w:style w:type="character" w:customStyle="1" w:styleId="CytatZnak">
    <w:name w:val="Cytat Znak"/>
    <w:basedOn w:val="Domylnaczcionkaakapitu"/>
    <w:link w:val="Cytat"/>
    <w:uiPriority w:val="29"/>
    <w:rsid w:val="00043521"/>
    <w:rPr>
      <w:i/>
      <w:iCs/>
      <w:color w:val="404040" w:themeColor="text1" w:themeTint="BF"/>
    </w:rPr>
  </w:style>
  <w:style w:type="paragraph" w:styleId="Akapitzlist">
    <w:name w:val="List Paragraph"/>
    <w:basedOn w:val="Normalny"/>
    <w:uiPriority w:val="34"/>
    <w:qFormat/>
    <w:rsid w:val="00043521"/>
    <w:pPr>
      <w:ind w:left="720"/>
      <w:contextualSpacing/>
    </w:pPr>
  </w:style>
  <w:style w:type="character" w:styleId="Wyrnienieintensywne">
    <w:name w:val="Intense Emphasis"/>
    <w:basedOn w:val="Domylnaczcionkaakapitu"/>
    <w:uiPriority w:val="21"/>
    <w:qFormat/>
    <w:rsid w:val="00043521"/>
    <w:rPr>
      <w:i/>
      <w:iCs/>
      <w:color w:val="2F5496" w:themeColor="accent1" w:themeShade="BF"/>
    </w:rPr>
  </w:style>
  <w:style w:type="paragraph" w:styleId="Cytatintensywny">
    <w:name w:val="Intense Quote"/>
    <w:basedOn w:val="Normalny"/>
    <w:next w:val="Normalny"/>
    <w:link w:val="CytatintensywnyZnak"/>
    <w:uiPriority w:val="30"/>
    <w:qFormat/>
    <w:rsid w:val="00043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43521"/>
    <w:rPr>
      <w:i/>
      <w:iCs/>
      <w:color w:val="2F5496" w:themeColor="accent1" w:themeShade="BF"/>
    </w:rPr>
  </w:style>
  <w:style w:type="character" w:styleId="Odwoanieintensywne">
    <w:name w:val="Intense Reference"/>
    <w:basedOn w:val="Domylnaczcionkaakapitu"/>
    <w:uiPriority w:val="32"/>
    <w:qFormat/>
    <w:rsid w:val="00043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3067">
      <w:bodyDiv w:val="1"/>
      <w:marLeft w:val="0"/>
      <w:marRight w:val="0"/>
      <w:marTop w:val="0"/>
      <w:marBottom w:val="0"/>
      <w:divBdr>
        <w:top w:val="none" w:sz="0" w:space="0" w:color="auto"/>
        <w:left w:val="none" w:sz="0" w:space="0" w:color="auto"/>
        <w:bottom w:val="none" w:sz="0" w:space="0" w:color="auto"/>
        <w:right w:val="none" w:sz="0" w:space="0" w:color="auto"/>
      </w:divBdr>
      <w:divsChild>
        <w:div w:id="778836137">
          <w:marLeft w:val="0"/>
          <w:marRight w:val="0"/>
          <w:marTop w:val="0"/>
          <w:marBottom w:val="0"/>
          <w:divBdr>
            <w:top w:val="none" w:sz="0" w:space="0" w:color="auto"/>
            <w:left w:val="none" w:sz="0" w:space="0" w:color="auto"/>
            <w:bottom w:val="none" w:sz="0" w:space="0" w:color="auto"/>
            <w:right w:val="none" w:sz="0" w:space="0" w:color="auto"/>
          </w:divBdr>
          <w:divsChild>
            <w:div w:id="1831560390">
              <w:marLeft w:val="0"/>
              <w:marRight w:val="0"/>
              <w:marTop w:val="0"/>
              <w:marBottom w:val="0"/>
              <w:divBdr>
                <w:top w:val="none" w:sz="0" w:space="0" w:color="auto"/>
                <w:left w:val="none" w:sz="0" w:space="0" w:color="auto"/>
                <w:bottom w:val="none" w:sz="0" w:space="0" w:color="auto"/>
                <w:right w:val="none" w:sz="0" w:space="0" w:color="auto"/>
              </w:divBdr>
            </w:div>
          </w:divsChild>
        </w:div>
        <w:div w:id="1128623034">
          <w:marLeft w:val="0"/>
          <w:marRight w:val="0"/>
          <w:marTop w:val="0"/>
          <w:marBottom w:val="0"/>
          <w:divBdr>
            <w:top w:val="none" w:sz="0" w:space="0" w:color="auto"/>
            <w:left w:val="none" w:sz="0" w:space="0" w:color="auto"/>
            <w:bottom w:val="none" w:sz="0" w:space="0" w:color="auto"/>
            <w:right w:val="none" w:sz="0" w:space="0" w:color="auto"/>
          </w:divBdr>
          <w:divsChild>
            <w:div w:id="368184649">
              <w:marLeft w:val="0"/>
              <w:marRight w:val="0"/>
              <w:marTop w:val="0"/>
              <w:marBottom w:val="0"/>
              <w:divBdr>
                <w:top w:val="none" w:sz="0" w:space="0" w:color="auto"/>
                <w:left w:val="none" w:sz="0" w:space="0" w:color="auto"/>
                <w:bottom w:val="none" w:sz="0" w:space="0" w:color="auto"/>
                <w:right w:val="none" w:sz="0" w:space="0" w:color="auto"/>
              </w:divBdr>
              <w:divsChild>
                <w:div w:id="456873463">
                  <w:marLeft w:val="0"/>
                  <w:marRight w:val="0"/>
                  <w:marTop w:val="0"/>
                  <w:marBottom w:val="0"/>
                  <w:divBdr>
                    <w:top w:val="none" w:sz="0" w:space="0" w:color="auto"/>
                    <w:left w:val="none" w:sz="0" w:space="0" w:color="auto"/>
                    <w:bottom w:val="none" w:sz="0" w:space="0" w:color="auto"/>
                    <w:right w:val="none" w:sz="0" w:space="0" w:color="auto"/>
                  </w:divBdr>
                  <w:divsChild>
                    <w:div w:id="625283301">
                      <w:marLeft w:val="0"/>
                      <w:marRight w:val="0"/>
                      <w:marTop w:val="0"/>
                      <w:marBottom w:val="0"/>
                      <w:divBdr>
                        <w:top w:val="none" w:sz="0" w:space="0" w:color="auto"/>
                        <w:left w:val="none" w:sz="0" w:space="0" w:color="auto"/>
                        <w:bottom w:val="none" w:sz="0" w:space="0" w:color="auto"/>
                        <w:right w:val="none" w:sz="0" w:space="0" w:color="auto"/>
                      </w:divBdr>
                      <w:divsChild>
                        <w:div w:id="1519465433">
                          <w:marLeft w:val="0"/>
                          <w:marRight w:val="0"/>
                          <w:marTop w:val="0"/>
                          <w:marBottom w:val="0"/>
                          <w:divBdr>
                            <w:top w:val="none" w:sz="0" w:space="0" w:color="auto"/>
                            <w:left w:val="none" w:sz="0" w:space="0" w:color="auto"/>
                            <w:bottom w:val="none" w:sz="0" w:space="0" w:color="auto"/>
                            <w:right w:val="none" w:sz="0" w:space="0" w:color="auto"/>
                          </w:divBdr>
                          <w:divsChild>
                            <w:div w:id="4760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961339">
          <w:marLeft w:val="0"/>
          <w:marRight w:val="0"/>
          <w:marTop w:val="0"/>
          <w:marBottom w:val="0"/>
          <w:divBdr>
            <w:top w:val="none" w:sz="0" w:space="0" w:color="auto"/>
            <w:left w:val="none" w:sz="0" w:space="0" w:color="auto"/>
            <w:bottom w:val="none" w:sz="0" w:space="0" w:color="auto"/>
            <w:right w:val="none" w:sz="0" w:space="0" w:color="auto"/>
          </w:divBdr>
          <w:divsChild>
            <w:div w:id="1677272313">
              <w:marLeft w:val="0"/>
              <w:marRight w:val="0"/>
              <w:marTop w:val="0"/>
              <w:marBottom w:val="0"/>
              <w:divBdr>
                <w:top w:val="none" w:sz="0" w:space="0" w:color="auto"/>
                <w:left w:val="none" w:sz="0" w:space="0" w:color="auto"/>
                <w:bottom w:val="none" w:sz="0" w:space="0" w:color="auto"/>
                <w:right w:val="none" w:sz="0" w:space="0" w:color="auto"/>
              </w:divBdr>
              <w:divsChild>
                <w:div w:id="1337803983">
                  <w:marLeft w:val="0"/>
                  <w:marRight w:val="0"/>
                  <w:marTop w:val="0"/>
                  <w:marBottom w:val="0"/>
                  <w:divBdr>
                    <w:top w:val="none" w:sz="0" w:space="0" w:color="auto"/>
                    <w:left w:val="none" w:sz="0" w:space="0" w:color="auto"/>
                    <w:bottom w:val="none" w:sz="0" w:space="0" w:color="auto"/>
                    <w:right w:val="none" w:sz="0" w:space="0" w:color="auto"/>
                  </w:divBdr>
                </w:div>
              </w:divsChild>
            </w:div>
            <w:div w:id="1383409153">
              <w:marLeft w:val="0"/>
              <w:marRight w:val="0"/>
              <w:marTop w:val="0"/>
              <w:marBottom w:val="0"/>
              <w:divBdr>
                <w:top w:val="none" w:sz="0" w:space="0" w:color="auto"/>
                <w:left w:val="none" w:sz="0" w:space="0" w:color="auto"/>
                <w:bottom w:val="none" w:sz="0" w:space="0" w:color="auto"/>
                <w:right w:val="none" w:sz="0" w:space="0" w:color="auto"/>
              </w:divBdr>
              <w:divsChild>
                <w:div w:id="18973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935">
          <w:marLeft w:val="0"/>
          <w:marRight w:val="0"/>
          <w:marTop w:val="0"/>
          <w:marBottom w:val="0"/>
          <w:divBdr>
            <w:top w:val="none" w:sz="0" w:space="0" w:color="auto"/>
            <w:left w:val="none" w:sz="0" w:space="0" w:color="auto"/>
            <w:bottom w:val="none" w:sz="0" w:space="0" w:color="auto"/>
            <w:right w:val="none" w:sz="0" w:space="0" w:color="auto"/>
          </w:divBdr>
          <w:divsChild>
            <w:div w:id="723483435">
              <w:marLeft w:val="0"/>
              <w:marRight w:val="0"/>
              <w:marTop w:val="0"/>
              <w:marBottom w:val="0"/>
              <w:divBdr>
                <w:top w:val="none" w:sz="0" w:space="0" w:color="auto"/>
                <w:left w:val="none" w:sz="0" w:space="0" w:color="auto"/>
                <w:bottom w:val="none" w:sz="0" w:space="0" w:color="auto"/>
                <w:right w:val="none" w:sz="0" w:space="0" w:color="auto"/>
              </w:divBdr>
              <w:divsChild>
                <w:div w:id="1477798197">
                  <w:marLeft w:val="0"/>
                  <w:marRight w:val="0"/>
                  <w:marTop w:val="0"/>
                  <w:marBottom w:val="0"/>
                  <w:divBdr>
                    <w:top w:val="none" w:sz="0" w:space="0" w:color="auto"/>
                    <w:left w:val="none" w:sz="0" w:space="0" w:color="auto"/>
                    <w:bottom w:val="none" w:sz="0" w:space="0" w:color="auto"/>
                    <w:right w:val="none" w:sz="0" w:space="0" w:color="auto"/>
                  </w:divBdr>
                  <w:divsChild>
                    <w:div w:id="5602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09916">
          <w:marLeft w:val="0"/>
          <w:marRight w:val="0"/>
          <w:marTop w:val="0"/>
          <w:marBottom w:val="0"/>
          <w:divBdr>
            <w:top w:val="none" w:sz="0" w:space="0" w:color="auto"/>
            <w:left w:val="none" w:sz="0" w:space="0" w:color="auto"/>
            <w:bottom w:val="none" w:sz="0" w:space="0" w:color="auto"/>
            <w:right w:val="none" w:sz="0" w:space="0" w:color="auto"/>
          </w:divBdr>
          <w:divsChild>
            <w:div w:id="1606231210">
              <w:marLeft w:val="0"/>
              <w:marRight w:val="0"/>
              <w:marTop w:val="0"/>
              <w:marBottom w:val="0"/>
              <w:divBdr>
                <w:top w:val="none" w:sz="0" w:space="0" w:color="auto"/>
                <w:left w:val="none" w:sz="0" w:space="0" w:color="auto"/>
                <w:bottom w:val="none" w:sz="0" w:space="0" w:color="auto"/>
                <w:right w:val="none" w:sz="0" w:space="0" w:color="auto"/>
              </w:divBdr>
              <w:divsChild>
                <w:div w:id="680087029">
                  <w:marLeft w:val="0"/>
                  <w:marRight w:val="0"/>
                  <w:marTop w:val="0"/>
                  <w:marBottom w:val="0"/>
                  <w:divBdr>
                    <w:top w:val="none" w:sz="0" w:space="0" w:color="auto"/>
                    <w:left w:val="none" w:sz="0" w:space="0" w:color="auto"/>
                    <w:bottom w:val="none" w:sz="0" w:space="0" w:color="auto"/>
                    <w:right w:val="none" w:sz="0" w:space="0" w:color="auto"/>
                  </w:divBdr>
                  <w:divsChild>
                    <w:div w:id="4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68292">
          <w:marLeft w:val="0"/>
          <w:marRight w:val="0"/>
          <w:marTop w:val="0"/>
          <w:marBottom w:val="0"/>
          <w:divBdr>
            <w:top w:val="none" w:sz="0" w:space="0" w:color="auto"/>
            <w:left w:val="none" w:sz="0" w:space="0" w:color="auto"/>
            <w:bottom w:val="none" w:sz="0" w:space="0" w:color="auto"/>
            <w:right w:val="none" w:sz="0" w:space="0" w:color="auto"/>
          </w:divBdr>
          <w:divsChild>
            <w:div w:id="133061427">
              <w:marLeft w:val="0"/>
              <w:marRight w:val="0"/>
              <w:marTop w:val="0"/>
              <w:marBottom w:val="0"/>
              <w:divBdr>
                <w:top w:val="none" w:sz="0" w:space="0" w:color="auto"/>
                <w:left w:val="none" w:sz="0" w:space="0" w:color="auto"/>
                <w:bottom w:val="none" w:sz="0" w:space="0" w:color="auto"/>
                <w:right w:val="none" w:sz="0" w:space="0" w:color="auto"/>
              </w:divBdr>
              <w:divsChild>
                <w:div w:id="621766633">
                  <w:marLeft w:val="0"/>
                  <w:marRight w:val="0"/>
                  <w:marTop w:val="0"/>
                  <w:marBottom w:val="0"/>
                  <w:divBdr>
                    <w:top w:val="none" w:sz="0" w:space="0" w:color="auto"/>
                    <w:left w:val="none" w:sz="0" w:space="0" w:color="auto"/>
                    <w:bottom w:val="none" w:sz="0" w:space="0" w:color="auto"/>
                    <w:right w:val="none" w:sz="0" w:space="0" w:color="auto"/>
                  </w:divBdr>
                  <w:divsChild>
                    <w:div w:id="843785895">
                      <w:marLeft w:val="0"/>
                      <w:marRight w:val="0"/>
                      <w:marTop w:val="0"/>
                      <w:marBottom w:val="0"/>
                      <w:divBdr>
                        <w:top w:val="none" w:sz="0" w:space="0" w:color="auto"/>
                        <w:left w:val="none" w:sz="0" w:space="0" w:color="auto"/>
                        <w:bottom w:val="none" w:sz="0" w:space="0" w:color="auto"/>
                        <w:right w:val="none" w:sz="0" w:space="0" w:color="auto"/>
                      </w:divBdr>
                      <w:divsChild>
                        <w:div w:id="1995064516">
                          <w:marLeft w:val="0"/>
                          <w:marRight w:val="0"/>
                          <w:marTop w:val="0"/>
                          <w:marBottom w:val="0"/>
                          <w:divBdr>
                            <w:top w:val="none" w:sz="0" w:space="0" w:color="auto"/>
                            <w:left w:val="none" w:sz="0" w:space="0" w:color="auto"/>
                            <w:bottom w:val="none" w:sz="0" w:space="0" w:color="auto"/>
                            <w:right w:val="none" w:sz="0" w:space="0" w:color="auto"/>
                          </w:divBdr>
                        </w:div>
                      </w:divsChild>
                    </w:div>
                    <w:div w:id="1060784120">
                      <w:marLeft w:val="0"/>
                      <w:marRight w:val="0"/>
                      <w:marTop w:val="0"/>
                      <w:marBottom w:val="0"/>
                      <w:divBdr>
                        <w:top w:val="none" w:sz="0" w:space="0" w:color="auto"/>
                        <w:left w:val="none" w:sz="0" w:space="0" w:color="auto"/>
                        <w:bottom w:val="none" w:sz="0" w:space="0" w:color="auto"/>
                        <w:right w:val="none" w:sz="0" w:space="0" w:color="auto"/>
                      </w:divBdr>
                      <w:divsChild>
                        <w:div w:id="2066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3224">
          <w:marLeft w:val="0"/>
          <w:marRight w:val="0"/>
          <w:marTop w:val="0"/>
          <w:marBottom w:val="0"/>
          <w:divBdr>
            <w:top w:val="none" w:sz="0" w:space="0" w:color="auto"/>
            <w:left w:val="none" w:sz="0" w:space="0" w:color="auto"/>
            <w:bottom w:val="none" w:sz="0" w:space="0" w:color="auto"/>
            <w:right w:val="none" w:sz="0" w:space="0" w:color="auto"/>
          </w:divBdr>
          <w:divsChild>
            <w:div w:id="833952598">
              <w:marLeft w:val="0"/>
              <w:marRight w:val="0"/>
              <w:marTop w:val="0"/>
              <w:marBottom w:val="0"/>
              <w:divBdr>
                <w:top w:val="none" w:sz="0" w:space="0" w:color="auto"/>
                <w:left w:val="none" w:sz="0" w:space="0" w:color="auto"/>
                <w:bottom w:val="none" w:sz="0" w:space="0" w:color="auto"/>
                <w:right w:val="none" w:sz="0" w:space="0" w:color="auto"/>
              </w:divBdr>
              <w:divsChild>
                <w:div w:id="997659572">
                  <w:marLeft w:val="0"/>
                  <w:marRight w:val="0"/>
                  <w:marTop w:val="0"/>
                  <w:marBottom w:val="0"/>
                  <w:divBdr>
                    <w:top w:val="none" w:sz="0" w:space="0" w:color="auto"/>
                    <w:left w:val="none" w:sz="0" w:space="0" w:color="auto"/>
                    <w:bottom w:val="none" w:sz="0" w:space="0" w:color="auto"/>
                    <w:right w:val="none" w:sz="0" w:space="0" w:color="auto"/>
                  </w:divBdr>
                  <w:divsChild>
                    <w:div w:id="1615013635">
                      <w:marLeft w:val="0"/>
                      <w:marRight w:val="0"/>
                      <w:marTop w:val="0"/>
                      <w:marBottom w:val="0"/>
                      <w:divBdr>
                        <w:top w:val="none" w:sz="0" w:space="0" w:color="auto"/>
                        <w:left w:val="none" w:sz="0" w:space="0" w:color="auto"/>
                        <w:bottom w:val="none" w:sz="0" w:space="0" w:color="auto"/>
                        <w:right w:val="none" w:sz="0" w:space="0" w:color="auto"/>
                      </w:divBdr>
                      <w:divsChild>
                        <w:div w:id="10691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343">
                  <w:marLeft w:val="0"/>
                  <w:marRight w:val="0"/>
                  <w:marTop w:val="0"/>
                  <w:marBottom w:val="0"/>
                  <w:divBdr>
                    <w:top w:val="none" w:sz="0" w:space="0" w:color="auto"/>
                    <w:left w:val="none" w:sz="0" w:space="0" w:color="auto"/>
                    <w:bottom w:val="none" w:sz="0" w:space="0" w:color="auto"/>
                    <w:right w:val="none" w:sz="0" w:space="0" w:color="auto"/>
                  </w:divBdr>
                  <w:divsChild>
                    <w:div w:id="1692680452">
                      <w:marLeft w:val="0"/>
                      <w:marRight w:val="0"/>
                      <w:marTop w:val="0"/>
                      <w:marBottom w:val="0"/>
                      <w:divBdr>
                        <w:top w:val="none" w:sz="0" w:space="0" w:color="auto"/>
                        <w:left w:val="none" w:sz="0" w:space="0" w:color="auto"/>
                        <w:bottom w:val="none" w:sz="0" w:space="0" w:color="auto"/>
                        <w:right w:val="none" w:sz="0" w:space="0" w:color="auto"/>
                      </w:divBdr>
                    </w:div>
                  </w:divsChild>
                </w:div>
                <w:div w:id="5321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132">
          <w:marLeft w:val="0"/>
          <w:marRight w:val="0"/>
          <w:marTop w:val="0"/>
          <w:marBottom w:val="0"/>
          <w:divBdr>
            <w:top w:val="none" w:sz="0" w:space="0" w:color="auto"/>
            <w:left w:val="none" w:sz="0" w:space="0" w:color="auto"/>
            <w:bottom w:val="none" w:sz="0" w:space="0" w:color="auto"/>
            <w:right w:val="none" w:sz="0" w:space="0" w:color="auto"/>
          </w:divBdr>
          <w:divsChild>
            <w:div w:id="1516723881">
              <w:marLeft w:val="0"/>
              <w:marRight w:val="0"/>
              <w:marTop w:val="0"/>
              <w:marBottom w:val="0"/>
              <w:divBdr>
                <w:top w:val="none" w:sz="0" w:space="0" w:color="auto"/>
                <w:left w:val="none" w:sz="0" w:space="0" w:color="auto"/>
                <w:bottom w:val="none" w:sz="0" w:space="0" w:color="auto"/>
                <w:right w:val="none" w:sz="0" w:space="0" w:color="auto"/>
              </w:divBdr>
              <w:divsChild>
                <w:div w:id="1216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1053">
          <w:marLeft w:val="0"/>
          <w:marRight w:val="0"/>
          <w:marTop w:val="0"/>
          <w:marBottom w:val="0"/>
          <w:divBdr>
            <w:top w:val="none" w:sz="0" w:space="0" w:color="auto"/>
            <w:left w:val="none" w:sz="0" w:space="0" w:color="auto"/>
            <w:bottom w:val="none" w:sz="0" w:space="0" w:color="auto"/>
            <w:right w:val="none" w:sz="0" w:space="0" w:color="auto"/>
          </w:divBdr>
          <w:divsChild>
            <w:div w:id="1361081557">
              <w:marLeft w:val="0"/>
              <w:marRight w:val="0"/>
              <w:marTop w:val="0"/>
              <w:marBottom w:val="0"/>
              <w:divBdr>
                <w:top w:val="none" w:sz="0" w:space="0" w:color="auto"/>
                <w:left w:val="none" w:sz="0" w:space="0" w:color="auto"/>
                <w:bottom w:val="none" w:sz="0" w:space="0" w:color="auto"/>
                <w:right w:val="none" w:sz="0" w:space="0" w:color="auto"/>
              </w:divBdr>
              <w:divsChild>
                <w:div w:id="12863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2249</Words>
  <Characters>13494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Miller</dc:creator>
  <cp:keywords/>
  <dc:description/>
  <cp:lastModifiedBy>Ewa Miller</cp:lastModifiedBy>
  <cp:revision>17</cp:revision>
  <dcterms:created xsi:type="dcterms:W3CDTF">2025-04-25T06:14:00Z</dcterms:created>
  <dcterms:modified xsi:type="dcterms:W3CDTF">2025-04-28T06:17:00Z</dcterms:modified>
</cp:coreProperties>
</file>