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97C37" w14:textId="77777777" w:rsidR="00920422" w:rsidRPr="00BD11B6" w:rsidRDefault="00920422" w:rsidP="00920422">
      <w:pPr>
        <w:pStyle w:val="Tytu"/>
        <w:jc w:val="right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Olsztyn, 12 marca 2021</w:t>
      </w:r>
      <w:r w:rsidRPr="00150AE9">
        <w:rPr>
          <w:b w:val="0"/>
          <w:szCs w:val="24"/>
          <w:u w:val="none"/>
        </w:rPr>
        <w:t xml:space="preserve"> r.</w:t>
      </w:r>
    </w:p>
    <w:p w14:paraId="378F04BA" w14:textId="77777777" w:rsidR="00920422" w:rsidRPr="00150AE9" w:rsidRDefault="00920422" w:rsidP="00920422">
      <w:pPr>
        <w:pStyle w:val="Tytu"/>
        <w:rPr>
          <w:szCs w:val="24"/>
        </w:rPr>
      </w:pPr>
      <w:r w:rsidRPr="00150AE9">
        <w:rPr>
          <w:szCs w:val="24"/>
        </w:rPr>
        <w:t>Zasady szacowania szkód spowodowan</w:t>
      </w:r>
      <w:r>
        <w:rPr>
          <w:szCs w:val="24"/>
        </w:rPr>
        <w:t>ych</w:t>
      </w:r>
      <w:r w:rsidRPr="00150AE9">
        <w:rPr>
          <w:szCs w:val="24"/>
        </w:rPr>
        <w:t xml:space="preserve"> wystąpieniem niekorzystnych zjawisk atmosferycznych, obowiązujące w 202</w:t>
      </w:r>
      <w:r>
        <w:rPr>
          <w:szCs w:val="24"/>
        </w:rPr>
        <w:t>1</w:t>
      </w:r>
      <w:r w:rsidRPr="00150AE9">
        <w:rPr>
          <w:szCs w:val="24"/>
        </w:rPr>
        <w:t xml:space="preserve"> r., opracowane na podstawie wytycznych </w:t>
      </w:r>
      <w:proofErr w:type="spellStart"/>
      <w:r w:rsidRPr="00150AE9">
        <w:rPr>
          <w:szCs w:val="24"/>
        </w:rPr>
        <w:t>MRiRW</w:t>
      </w:r>
      <w:proofErr w:type="spellEnd"/>
      <w:r w:rsidRPr="00150AE9">
        <w:rPr>
          <w:szCs w:val="24"/>
        </w:rPr>
        <w:t xml:space="preserve"> dla Komisji powołanych przez Wojewodę</w:t>
      </w:r>
    </w:p>
    <w:p w14:paraId="04B516A3" w14:textId="77777777" w:rsidR="00920422" w:rsidRPr="00150AE9" w:rsidRDefault="00920422" w:rsidP="00920422">
      <w:pPr>
        <w:pStyle w:val="Tytu"/>
        <w:rPr>
          <w:i/>
          <w:szCs w:val="24"/>
        </w:rPr>
      </w:pPr>
      <w:r w:rsidRPr="00150AE9">
        <w:rPr>
          <w:i/>
          <w:szCs w:val="24"/>
        </w:rPr>
        <w:t>(praktyczne wskazówki dotyczące wypełniania protokołów)</w:t>
      </w:r>
    </w:p>
    <w:p w14:paraId="32320E22" w14:textId="77777777" w:rsidR="00920422" w:rsidRPr="00150AE9" w:rsidRDefault="00920422" w:rsidP="00920422">
      <w:pPr>
        <w:pStyle w:val="Tytu"/>
        <w:jc w:val="both"/>
        <w:rPr>
          <w:szCs w:val="24"/>
        </w:rPr>
      </w:pPr>
      <w:r w:rsidRPr="00150AE9">
        <w:rPr>
          <w:szCs w:val="24"/>
        </w:rPr>
        <w:t>Podstawowe informacje dotyczące szacowania szkód</w:t>
      </w:r>
    </w:p>
    <w:p w14:paraId="4554FA8E" w14:textId="77777777" w:rsidR="00920422" w:rsidRPr="00710483" w:rsidRDefault="00920422" w:rsidP="00920422">
      <w:pPr>
        <w:pStyle w:val="Tytu"/>
        <w:spacing w:line="240" w:lineRule="auto"/>
        <w:ind w:left="284" w:hanging="284"/>
        <w:jc w:val="both"/>
        <w:rPr>
          <w:szCs w:val="24"/>
          <w:u w:val="none"/>
        </w:rPr>
      </w:pPr>
      <w:r w:rsidRPr="00710483">
        <w:rPr>
          <w:szCs w:val="24"/>
          <w:u w:val="none"/>
        </w:rPr>
        <w:t>Definicje niekorzystnych zjawisk atmosferycznych:</w:t>
      </w:r>
    </w:p>
    <w:p w14:paraId="681CE902" w14:textId="77777777" w:rsidR="00920422" w:rsidRPr="00710483" w:rsidRDefault="00920422" w:rsidP="00920422">
      <w:pPr>
        <w:spacing w:after="0" w:line="240" w:lineRule="auto"/>
        <w:ind w:left="-284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 xml:space="preserve">1) </w:t>
      </w:r>
      <w:r w:rsidRPr="00710483">
        <w:rPr>
          <w:rFonts w:ascii="Times New Roman" w:hAnsi="Times New Roman"/>
          <w:b/>
          <w:snapToGrid w:val="0"/>
          <w:sz w:val="24"/>
          <w:szCs w:val="24"/>
        </w:rPr>
        <w:t xml:space="preserve">powódź </w:t>
      </w:r>
      <w:r w:rsidRPr="00710483">
        <w:rPr>
          <w:rFonts w:ascii="Times New Roman" w:hAnsi="Times New Roman"/>
          <w:snapToGrid w:val="0"/>
          <w:sz w:val="24"/>
          <w:szCs w:val="24"/>
        </w:rPr>
        <w:t>– oznaczają szkody powstałe wskutek:</w:t>
      </w:r>
    </w:p>
    <w:p w14:paraId="3823E03F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>a) zalania terenów w następstwie podniesienia się poziomu wód płynących i stojących,</w:t>
      </w:r>
    </w:p>
    <w:p w14:paraId="535EA7A7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>b) zalania terenów wskutek deszczu nawalnego,</w:t>
      </w:r>
    </w:p>
    <w:p w14:paraId="7152988B" w14:textId="77777777" w:rsidR="00920422" w:rsidRDefault="00920422" w:rsidP="00920422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 xml:space="preserve">c) spływu wód po zboczach lub stokach na terenach górskich i podgórskich. </w:t>
      </w:r>
    </w:p>
    <w:p w14:paraId="08B2F566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547D08EB" w14:textId="77777777" w:rsidR="00920422" w:rsidRPr="00710483" w:rsidRDefault="00920422" w:rsidP="00920422">
      <w:pPr>
        <w:spacing w:after="0" w:line="240" w:lineRule="auto"/>
        <w:ind w:left="-142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>Nie traktuje się natomiast jako zalania, nawilgocenia gleby, jeżeli nie było ono poprzedzone wystąpieniem wody na powierzchni gruntu. Jako zalania nie traktuje się również zastoisk wodnych, utrzymujących się corocznie w terenach podmokłych o wysokim poziomie wody gruntowej przez dłuższe okresy czasu niezależnie od nasilenia opadów atmosferycznych;</w:t>
      </w:r>
    </w:p>
    <w:p w14:paraId="5BCC086B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3D6BE409" w14:textId="77777777" w:rsidR="00920422" w:rsidRPr="00710483" w:rsidRDefault="00920422" w:rsidP="00920422">
      <w:pPr>
        <w:spacing w:line="240" w:lineRule="auto"/>
        <w:ind w:hanging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 xml:space="preserve">2) </w:t>
      </w:r>
      <w:r w:rsidRPr="00710483">
        <w:rPr>
          <w:rFonts w:ascii="Times New Roman" w:hAnsi="Times New Roman"/>
          <w:b/>
          <w:snapToGrid w:val="0"/>
          <w:sz w:val="24"/>
          <w:szCs w:val="24"/>
        </w:rPr>
        <w:t xml:space="preserve">huragan </w:t>
      </w:r>
      <w:r w:rsidRPr="00710483">
        <w:rPr>
          <w:rFonts w:ascii="Times New Roman" w:hAnsi="Times New Roman"/>
          <w:snapToGrid w:val="0"/>
          <w:sz w:val="24"/>
          <w:szCs w:val="24"/>
        </w:rPr>
        <w:t>– oznaczają szkody powstałe w wyniku działania wiatru o prędkości nie mniejszej niż  24 m/s, którego działanie wyrządza masowe szkody; pojedyncze szkody uważa się za spowodowane przez huragan, jeżeli w najbliższym sąsiedztwie stwierdzono działanie huraganu;</w:t>
      </w:r>
    </w:p>
    <w:p w14:paraId="6F180E13" w14:textId="77777777" w:rsidR="00920422" w:rsidRPr="00710483" w:rsidRDefault="00920422" w:rsidP="00920422">
      <w:pPr>
        <w:spacing w:line="240" w:lineRule="auto"/>
        <w:ind w:hanging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 xml:space="preserve">3) </w:t>
      </w:r>
      <w:r w:rsidRPr="00710483">
        <w:rPr>
          <w:rFonts w:ascii="Times New Roman" w:hAnsi="Times New Roman"/>
          <w:b/>
          <w:snapToGrid w:val="0"/>
          <w:sz w:val="24"/>
          <w:szCs w:val="24"/>
        </w:rPr>
        <w:t xml:space="preserve">piorun </w:t>
      </w:r>
      <w:r w:rsidRPr="00710483">
        <w:rPr>
          <w:rFonts w:ascii="Times New Roman" w:hAnsi="Times New Roman"/>
          <w:snapToGrid w:val="0"/>
          <w:sz w:val="24"/>
          <w:szCs w:val="24"/>
        </w:rPr>
        <w:t xml:space="preserve">– oznaczają szkody będące następstwem wyładowania atmosferycznego pozostawiającego bezsporne ślady tego zdarzenia, </w:t>
      </w:r>
      <w:r w:rsidRPr="00710483">
        <w:rPr>
          <w:rFonts w:ascii="Times New Roman" w:hAnsi="Times New Roman"/>
          <w:snapToGrid w:val="0"/>
          <w:sz w:val="24"/>
          <w:szCs w:val="24"/>
          <w:u w:val="single"/>
        </w:rPr>
        <w:t>potwierdzonego dokumentem z Policji lub Straży Pożarnej lub Powiatowego Inspektora Weterynarii</w:t>
      </w:r>
      <w:r w:rsidRPr="00710483">
        <w:rPr>
          <w:rFonts w:ascii="Times New Roman" w:hAnsi="Times New Roman"/>
          <w:snapToGrid w:val="0"/>
          <w:sz w:val="24"/>
          <w:szCs w:val="24"/>
        </w:rPr>
        <w:t xml:space="preserve"> w przypadku zwierząt gospodarskich, jeżeli zdarzenie miało miejsce poza budynkiem inwentarskim;</w:t>
      </w:r>
    </w:p>
    <w:p w14:paraId="08E0E2D2" w14:textId="77777777" w:rsidR="00920422" w:rsidRPr="00710483" w:rsidRDefault="00920422" w:rsidP="00920422">
      <w:pPr>
        <w:spacing w:line="240" w:lineRule="auto"/>
        <w:ind w:hanging="284"/>
        <w:jc w:val="both"/>
        <w:rPr>
          <w:rFonts w:ascii="Times New Roman" w:hAnsi="Times New Roman"/>
          <w:snapToGrid w:val="0"/>
          <w:sz w:val="24"/>
          <w:szCs w:val="24"/>
          <w:u w:val="single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 xml:space="preserve">4) </w:t>
      </w:r>
      <w:r w:rsidRPr="00710483">
        <w:rPr>
          <w:rFonts w:ascii="Times New Roman" w:hAnsi="Times New Roman"/>
          <w:b/>
          <w:snapToGrid w:val="0"/>
          <w:sz w:val="24"/>
          <w:szCs w:val="24"/>
        </w:rPr>
        <w:t xml:space="preserve">suszę </w:t>
      </w:r>
      <w:r w:rsidRPr="00710483">
        <w:rPr>
          <w:rFonts w:ascii="Times New Roman" w:hAnsi="Times New Roman"/>
          <w:snapToGrid w:val="0"/>
          <w:sz w:val="24"/>
          <w:szCs w:val="24"/>
        </w:rPr>
        <w:t>– oznaczają szkody spowodowane wystąpieniem, w dowolnym sześciodekadowym okresie od dnia 21 marca do dnia 30 września, spadku klimatycznego bilansu wodnego poniżej wartości określonej dla poszczególnych gatunków roślin uprawnych i gleb; a zatem szkody powstałe w wyniku suszy można szacować wyłącznie wówczas gdy na danym terenie zgodnie z KBW wystąpiła susza, w przypadku gdy dla danej rośliny, w tym łąk i pastwisk nie jest prowadzony monitoring suszy, szkody można szacować, jeżeli monitoring potwierdza wystąpienie suszy w uprawach o analogicznych wymaganiach wodnych;</w:t>
      </w:r>
    </w:p>
    <w:p w14:paraId="366A45C4" w14:textId="77777777" w:rsidR="00920422" w:rsidRPr="00710483" w:rsidRDefault="00920422" w:rsidP="00920422">
      <w:pPr>
        <w:spacing w:line="240" w:lineRule="auto"/>
        <w:ind w:hanging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 xml:space="preserve">5) </w:t>
      </w:r>
      <w:r w:rsidRPr="00710483">
        <w:rPr>
          <w:rFonts w:ascii="Times New Roman" w:hAnsi="Times New Roman"/>
          <w:b/>
          <w:snapToGrid w:val="0"/>
          <w:sz w:val="24"/>
          <w:szCs w:val="24"/>
        </w:rPr>
        <w:t xml:space="preserve">ujemne skutki przezimowania </w:t>
      </w:r>
      <w:r w:rsidRPr="00710483">
        <w:rPr>
          <w:rFonts w:ascii="Times New Roman" w:hAnsi="Times New Roman"/>
          <w:snapToGrid w:val="0"/>
          <w:sz w:val="24"/>
          <w:szCs w:val="24"/>
        </w:rPr>
        <w:t xml:space="preserve">– oznaczają szkody spowodowane wymarznięciem, wymoknięciem, </w:t>
      </w:r>
      <w:proofErr w:type="spellStart"/>
      <w:r w:rsidRPr="00710483">
        <w:rPr>
          <w:rFonts w:ascii="Times New Roman" w:hAnsi="Times New Roman"/>
          <w:snapToGrid w:val="0"/>
          <w:sz w:val="24"/>
          <w:szCs w:val="24"/>
        </w:rPr>
        <w:t>wyprzeniem</w:t>
      </w:r>
      <w:proofErr w:type="spellEnd"/>
      <w:r w:rsidRPr="00710483">
        <w:rPr>
          <w:rFonts w:ascii="Times New Roman" w:hAnsi="Times New Roman"/>
          <w:snapToGrid w:val="0"/>
          <w:sz w:val="24"/>
          <w:szCs w:val="24"/>
        </w:rPr>
        <w:t>, wysmaleniem lub wysadzeniem roślin, w okresie od dnia                   1 grudnia do dnia 30 kwietnia, polegające na całkowitym lub częściowym zniszczeniu roślin lub całkowitej utracie plonu lub jego części;</w:t>
      </w:r>
    </w:p>
    <w:p w14:paraId="260341E0" w14:textId="77777777" w:rsidR="00920422" w:rsidRPr="00710483" w:rsidRDefault="00920422" w:rsidP="00920422">
      <w:pPr>
        <w:spacing w:line="240" w:lineRule="auto"/>
        <w:ind w:hanging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 xml:space="preserve">6) </w:t>
      </w:r>
      <w:r w:rsidRPr="00710483">
        <w:rPr>
          <w:rFonts w:ascii="Times New Roman" w:hAnsi="Times New Roman"/>
          <w:b/>
          <w:snapToGrid w:val="0"/>
          <w:sz w:val="24"/>
          <w:szCs w:val="24"/>
        </w:rPr>
        <w:t xml:space="preserve">przymrozki wiosenne </w:t>
      </w:r>
      <w:r w:rsidRPr="00710483">
        <w:rPr>
          <w:rFonts w:ascii="Times New Roman" w:hAnsi="Times New Roman"/>
          <w:snapToGrid w:val="0"/>
          <w:sz w:val="24"/>
          <w:szCs w:val="24"/>
        </w:rPr>
        <w:t xml:space="preserve">– oznaczają szkody spowodowane przez obniżenie się temperatury poniżej </w:t>
      </w:r>
      <w:smartTag w:uri="urn:schemas-microsoft-com:office:smarttags" w:element="metricconverter">
        <w:smartTagPr>
          <w:attr w:name="ProductID" w:val="0ﾰC"/>
        </w:smartTagPr>
        <w:r w:rsidRPr="00710483">
          <w:rPr>
            <w:rFonts w:ascii="Times New Roman" w:hAnsi="Times New Roman"/>
            <w:snapToGrid w:val="0"/>
            <w:sz w:val="24"/>
            <w:szCs w:val="24"/>
          </w:rPr>
          <w:t>0°C</w:t>
        </w:r>
      </w:smartTag>
      <w:r w:rsidRPr="00710483">
        <w:rPr>
          <w:rFonts w:ascii="Times New Roman" w:hAnsi="Times New Roman"/>
          <w:snapToGrid w:val="0"/>
          <w:sz w:val="24"/>
          <w:szCs w:val="24"/>
        </w:rPr>
        <w:t>, w okresie od dnia 15 kwietnia do dnia 30 czerwca, polegające na całkowitym lub częściowym zniszczeniu roślin lub całkowitej utracie plonu lub jego części;</w:t>
      </w:r>
    </w:p>
    <w:p w14:paraId="660307C3" w14:textId="77777777" w:rsidR="00920422" w:rsidRPr="00710483" w:rsidRDefault="00920422" w:rsidP="00920422">
      <w:pPr>
        <w:spacing w:line="240" w:lineRule="auto"/>
        <w:ind w:hanging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 xml:space="preserve">7) </w:t>
      </w:r>
      <w:r w:rsidRPr="00710483">
        <w:rPr>
          <w:rFonts w:ascii="Times New Roman" w:hAnsi="Times New Roman"/>
          <w:b/>
          <w:snapToGrid w:val="0"/>
          <w:sz w:val="24"/>
          <w:szCs w:val="24"/>
        </w:rPr>
        <w:t xml:space="preserve">deszcz nawalny </w:t>
      </w:r>
      <w:r w:rsidRPr="00710483">
        <w:rPr>
          <w:rFonts w:ascii="Times New Roman" w:hAnsi="Times New Roman"/>
          <w:snapToGrid w:val="0"/>
          <w:sz w:val="24"/>
          <w:szCs w:val="24"/>
        </w:rPr>
        <w:t xml:space="preserve">- oznaczają szkody powstałe wskutek deszczu o współczynniku wydajności co najmniej 4; w przypadku braku możliwości ustalenia tego współczynnika bierze się pod uwagę </w:t>
      </w:r>
      <w:r w:rsidRPr="00710483">
        <w:rPr>
          <w:rFonts w:ascii="Times New Roman" w:hAnsi="Times New Roman"/>
          <w:snapToGrid w:val="0"/>
          <w:sz w:val="24"/>
          <w:szCs w:val="24"/>
        </w:rPr>
        <w:lastRenderedPageBreak/>
        <w:t>stan faktyczny i rozmiar szkód w miejscu ich powstania, świadczące wyraźnie o działaniach deszczu nawalnego;</w:t>
      </w:r>
    </w:p>
    <w:p w14:paraId="1D4DB86E" w14:textId="77777777" w:rsidR="00920422" w:rsidRPr="00710483" w:rsidRDefault="00920422" w:rsidP="00920422">
      <w:pPr>
        <w:spacing w:line="240" w:lineRule="auto"/>
        <w:ind w:hanging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 xml:space="preserve">8) </w:t>
      </w:r>
      <w:r w:rsidRPr="00710483">
        <w:rPr>
          <w:rFonts w:ascii="Times New Roman" w:hAnsi="Times New Roman"/>
          <w:b/>
          <w:snapToGrid w:val="0"/>
          <w:sz w:val="24"/>
          <w:szCs w:val="24"/>
        </w:rPr>
        <w:t xml:space="preserve">obsunięcie się ziemi </w:t>
      </w:r>
      <w:r w:rsidRPr="00710483">
        <w:rPr>
          <w:rFonts w:ascii="Times New Roman" w:hAnsi="Times New Roman"/>
          <w:snapToGrid w:val="0"/>
          <w:sz w:val="24"/>
          <w:szCs w:val="24"/>
        </w:rPr>
        <w:t>- oznaczają szkody spowodowane przez zapadanie się ziemi oraz usuwanie się ziemi, z tym że za szkody spowodowane przez:</w:t>
      </w:r>
    </w:p>
    <w:p w14:paraId="49A91FB7" w14:textId="77777777" w:rsidR="00920422" w:rsidRPr="00710483" w:rsidRDefault="00920422" w:rsidP="00920422">
      <w:pPr>
        <w:spacing w:line="240" w:lineRule="auto"/>
        <w:ind w:left="284" w:hanging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>a) zapadanie się ziemi - uważa się szkody powstałe wskutek obniżenia się terenu z powodu zawalenia się podziemnych wolnych przestrzeni w gruncie;</w:t>
      </w:r>
    </w:p>
    <w:p w14:paraId="78327B74" w14:textId="77777777" w:rsidR="00920422" w:rsidRPr="00710483" w:rsidRDefault="00920422" w:rsidP="00920422">
      <w:p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>b) usuwanie się ziemi - uważa się szkody powstałe wskutek ruchów ziemi na stokach;</w:t>
      </w:r>
    </w:p>
    <w:p w14:paraId="43B71863" w14:textId="77777777" w:rsidR="00920422" w:rsidRPr="00710483" w:rsidRDefault="00920422" w:rsidP="00920422">
      <w:pPr>
        <w:spacing w:line="240" w:lineRule="auto"/>
        <w:ind w:hanging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 xml:space="preserve">9) </w:t>
      </w:r>
      <w:r w:rsidRPr="00710483">
        <w:rPr>
          <w:rFonts w:ascii="Times New Roman" w:hAnsi="Times New Roman"/>
          <w:b/>
          <w:snapToGrid w:val="0"/>
          <w:sz w:val="24"/>
          <w:szCs w:val="24"/>
        </w:rPr>
        <w:t xml:space="preserve">grad </w:t>
      </w:r>
      <w:r w:rsidRPr="00710483">
        <w:rPr>
          <w:rFonts w:ascii="Times New Roman" w:hAnsi="Times New Roman"/>
          <w:snapToGrid w:val="0"/>
          <w:sz w:val="24"/>
          <w:szCs w:val="24"/>
        </w:rPr>
        <w:t>- oznaczają szkody powstałe wskutek opadu atmosferycznego składającego się z bryłek lodu;</w:t>
      </w:r>
    </w:p>
    <w:p w14:paraId="622F628F" w14:textId="77777777" w:rsidR="00920422" w:rsidRPr="00710483" w:rsidRDefault="00920422" w:rsidP="00920422">
      <w:pPr>
        <w:spacing w:line="240" w:lineRule="auto"/>
        <w:ind w:hanging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710483">
        <w:rPr>
          <w:rFonts w:ascii="Times New Roman" w:hAnsi="Times New Roman"/>
          <w:snapToGrid w:val="0"/>
          <w:sz w:val="24"/>
          <w:szCs w:val="24"/>
        </w:rPr>
        <w:t xml:space="preserve">10) </w:t>
      </w:r>
      <w:r w:rsidRPr="00710483">
        <w:rPr>
          <w:rFonts w:ascii="Times New Roman" w:hAnsi="Times New Roman"/>
          <w:b/>
          <w:snapToGrid w:val="0"/>
          <w:sz w:val="24"/>
          <w:szCs w:val="24"/>
        </w:rPr>
        <w:t xml:space="preserve">lawinę </w:t>
      </w:r>
      <w:r w:rsidRPr="00710483">
        <w:rPr>
          <w:rFonts w:ascii="Times New Roman" w:hAnsi="Times New Roman"/>
          <w:snapToGrid w:val="0"/>
          <w:sz w:val="24"/>
          <w:szCs w:val="24"/>
        </w:rPr>
        <w:t>– oznaczają szkody powstałe wskutek gwałtownego zsuwania się lub staczania                ze zboczy górskich lub podgórskich mas śniegu, lodu, skał, kamieni, ziemi lub błota.</w:t>
      </w:r>
    </w:p>
    <w:p w14:paraId="4EE4E48F" w14:textId="77777777" w:rsidR="00920422" w:rsidRPr="00710483" w:rsidRDefault="00920422" w:rsidP="00920422">
      <w:pPr>
        <w:pStyle w:val="Tytu"/>
        <w:spacing w:line="240" w:lineRule="auto"/>
        <w:ind w:left="142" w:hanging="426"/>
        <w:jc w:val="both"/>
        <w:rPr>
          <w:b w:val="0"/>
          <w:szCs w:val="24"/>
          <w:u w:val="none"/>
          <w:lang w:eastAsia="pl-PL"/>
        </w:rPr>
      </w:pPr>
      <w:r w:rsidRPr="00710483">
        <w:rPr>
          <w:szCs w:val="24"/>
          <w:u w:val="none"/>
        </w:rPr>
        <w:t>I. Zadanie rolnika w przypadku szkody spowodowanej niekorzystnymi zjawiskami atmosferycznymi</w:t>
      </w:r>
      <w:r w:rsidRPr="00710483">
        <w:rPr>
          <w:b w:val="0"/>
          <w:szCs w:val="24"/>
          <w:u w:val="none"/>
          <w:lang w:eastAsia="pl-PL"/>
        </w:rPr>
        <w:t xml:space="preserve"> </w:t>
      </w:r>
    </w:p>
    <w:p w14:paraId="3E212F45" w14:textId="77777777" w:rsidR="00920422" w:rsidRPr="00710483" w:rsidRDefault="00920422" w:rsidP="00920422">
      <w:pPr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</w:rPr>
        <w:t xml:space="preserve">Warunkiem oszacowania przez Komisję powołaną przez Wojewodę, szkód spowodowanych przez </w:t>
      </w:r>
      <w:r>
        <w:rPr>
          <w:rFonts w:ascii="Times New Roman" w:hAnsi="Times New Roman"/>
          <w:sz w:val="24"/>
          <w:szCs w:val="24"/>
        </w:rPr>
        <w:t xml:space="preserve">suszę w środkach trwałych, tj. drzewach i krzewach owocowych, </w:t>
      </w:r>
      <w:r w:rsidRPr="00710483">
        <w:rPr>
          <w:rFonts w:ascii="Times New Roman" w:hAnsi="Times New Roman"/>
          <w:sz w:val="24"/>
          <w:szCs w:val="24"/>
        </w:rPr>
        <w:t xml:space="preserve">grad, deszcz nawalny, ujemne skutki przezimowania, przymrozki wiosenne, powódź, huragan, piorun, obsunięcie się ziemi lub lawinę jest złożenie wniosku o oszacowanie szkód zawierającego podpisaną przez składającego wniosek zgodę na przetwarzanie podanych danych osobowych, które są niezbędne do oszacowania szkód. </w:t>
      </w:r>
      <w:r w:rsidRPr="00710483">
        <w:rPr>
          <w:rFonts w:ascii="Times New Roman" w:hAnsi="Times New Roman"/>
          <w:sz w:val="24"/>
          <w:szCs w:val="24"/>
          <w:u w:val="single"/>
        </w:rPr>
        <w:t>Do wniosku należy załączyć wydruk wniosku o płatności bezpośrednie, wniosek może zostać złożony również w formie elektronicznej.</w:t>
      </w:r>
    </w:p>
    <w:p w14:paraId="1A1F446F" w14:textId="77777777" w:rsidR="00920422" w:rsidRPr="00710483" w:rsidRDefault="00920422" w:rsidP="00920422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C910C0C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10483">
        <w:rPr>
          <w:rFonts w:ascii="Times New Roman" w:hAnsi="Times New Roman"/>
          <w:b/>
          <w:sz w:val="24"/>
          <w:szCs w:val="24"/>
          <w:u w:val="single"/>
        </w:rPr>
        <w:t>WAŻNE:</w:t>
      </w:r>
    </w:p>
    <w:p w14:paraId="23880B44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Wnioski </w:t>
      </w:r>
      <w:r w:rsidRPr="00710483">
        <w:rPr>
          <w:rFonts w:ascii="Times New Roman" w:hAnsi="Times New Roman"/>
          <w:b/>
          <w:sz w:val="24"/>
          <w:szCs w:val="24"/>
          <w:u w:val="single"/>
        </w:rPr>
        <w:t xml:space="preserve">o oszacowanie strat w uprawach rolnych spowodowanych przez suszę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</w:t>
      </w:r>
      <w:r w:rsidRPr="00710483">
        <w:rPr>
          <w:rFonts w:ascii="Times New Roman" w:hAnsi="Times New Roman"/>
          <w:b/>
          <w:sz w:val="24"/>
          <w:szCs w:val="24"/>
          <w:u w:val="single"/>
        </w:rPr>
        <w:t xml:space="preserve">i sporządzanie protokołu dokonuje się poprzez aplikację publiczną, </w:t>
      </w:r>
      <w:r w:rsidRPr="00710483">
        <w:rPr>
          <w:rFonts w:ascii="Times New Roman" w:hAnsi="Times New Roman"/>
          <w:b/>
          <w:i/>
          <w:sz w:val="24"/>
          <w:szCs w:val="24"/>
          <w:u w:val="single"/>
        </w:rPr>
        <w:t>bez udziału Komisji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,               za wyjątkiem szkód spowodowanych przez suszę w środkach trwałych, tj. drzewach                        i krzewach owocowych. </w:t>
      </w:r>
    </w:p>
    <w:p w14:paraId="3525008D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92FAAF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10483">
        <w:rPr>
          <w:rFonts w:ascii="Times New Roman" w:hAnsi="Times New Roman"/>
          <w:b/>
          <w:sz w:val="24"/>
          <w:szCs w:val="24"/>
        </w:rPr>
        <w:t>Podanie i ujęcie w protokole nieprawidłowych danych może wiązać się z wydłużeniem terminu otrzymania przez producenta rolnego protokołu, a w konsekwencji                           z utrudnieniami w uzyskaniu pomocy.</w:t>
      </w:r>
    </w:p>
    <w:p w14:paraId="0CA80722" w14:textId="77777777" w:rsidR="00920422" w:rsidRPr="00710483" w:rsidRDefault="00920422" w:rsidP="00920422">
      <w:pPr>
        <w:spacing w:after="0" w:line="240" w:lineRule="auto"/>
        <w:ind w:left="-76"/>
        <w:jc w:val="both"/>
        <w:rPr>
          <w:rFonts w:ascii="Times New Roman" w:hAnsi="Times New Roman"/>
          <w:i/>
          <w:sz w:val="24"/>
          <w:szCs w:val="24"/>
        </w:rPr>
      </w:pPr>
    </w:p>
    <w:p w14:paraId="25266AFC" w14:textId="77777777" w:rsidR="00920422" w:rsidRPr="00710483" w:rsidRDefault="00920422" w:rsidP="00920422">
      <w:pPr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/>
          <w:i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</w:rPr>
        <w:t>Producent rolny, w gospodarstwie którego, wystąpiły szkody spowodowane niekorzystnymi zjawiskami atmosferycznymi, składa wniosek o oszacowanie szkód</w:t>
      </w:r>
      <w:r>
        <w:rPr>
          <w:rFonts w:ascii="Times New Roman" w:hAnsi="Times New Roman"/>
          <w:sz w:val="24"/>
          <w:szCs w:val="24"/>
        </w:rPr>
        <w:t xml:space="preserve"> – wzór nr 1</w:t>
      </w:r>
      <w:r w:rsidRPr="00710483">
        <w:rPr>
          <w:rFonts w:ascii="Times New Roman" w:hAnsi="Times New Roman"/>
          <w:sz w:val="24"/>
          <w:szCs w:val="24"/>
        </w:rPr>
        <w:t xml:space="preserve">, </w:t>
      </w:r>
      <w:r w:rsidRPr="00710483">
        <w:rPr>
          <w:rFonts w:ascii="Times New Roman" w:hAnsi="Times New Roman"/>
          <w:sz w:val="24"/>
          <w:szCs w:val="24"/>
          <w:u w:val="single"/>
        </w:rPr>
        <w:t>kompletnie wypełniony</w:t>
      </w:r>
      <w:r w:rsidRPr="00710483">
        <w:rPr>
          <w:rFonts w:ascii="Times New Roman" w:hAnsi="Times New Roman"/>
          <w:sz w:val="24"/>
          <w:szCs w:val="24"/>
        </w:rPr>
        <w:t xml:space="preserve">, w gminie w której znajduje się siedziba gospodarstwa. Do wniosku należy dołączyć aktualny wydruk wniosku o przyznanie płatności na rok 2021, jeżeli były zmiany we wniosku, wniosek po zmianach. </w:t>
      </w:r>
      <w:r w:rsidRPr="00710483">
        <w:rPr>
          <w:rFonts w:ascii="Times New Roman" w:hAnsi="Times New Roman"/>
          <w:i/>
          <w:sz w:val="24"/>
          <w:szCs w:val="24"/>
        </w:rPr>
        <w:t>(Wydruk wniosku o dopłaty stanowi integralną część wniosku rolnika do gminy o oszacowanie szkód).</w:t>
      </w:r>
    </w:p>
    <w:p w14:paraId="4DE311E6" w14:textId="77777777" w:rsidR="00920422" w:rsidRPr="00710483" w:rsidRDefault="00920422" w:rsidP="00920422">
      <w:pPr>
        <w:spacing w:after="0" w:line="240" w:lineRule="auto"/>
        <w:ind w:left="-76"/>
        <w:jc w:val="both"/>
        <w:rPr>
          <w:rFonts w:ascii="Times New Roman" w:hAnsi="Times New Roman"/>
          <w:sz w:val="24"/>
          <w:szCs w:val="24"/>
        </w:rPr>
      </w:pPr>
    </w:p>
    <w:p w14:paraId="1B3281EB" w14:textId="77777777" w:rsidR="00920422" w:rsidRPr="00710483" w:rsidRDefault="00920422" w:rsidP="0092042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</w:rPr>
        <w:t xml:space="preserve">W przypadku, jeżeli rolnik posiada grunty także w innych gminach </w:t>
      </w:r>
      <w:r w:rsidRPr="00710483">
        <w:rPr>
          <w:rFonts w:ascii="Times New Roman" w:hAnsi="Times New Roman"/>
          <w:sz w:val="24"/>
          <w:szCs w:val="24"/>
          <w:u w:val="single"/>
        </w:rPr>
        <w:t>w województwie</w:t>
      </w:r>
      <w:r w:rsidRPr="00710483">
        <w:rPr>
          <w:rFonts w:ascii="Times New Roman" w:hAnsi="Times New Roman"/>
          <w:sz w:val="24"/>
          <w:szCs w:val="24"/>
        </w:rPr>
        <w:t xml:space="preserve"> (poza siedzibą gospodarstwa), składa także wniosek/wnioski uproszczone – wzór nr 2                          w pozostałych gminach w województwie pod warunkiem, że wystąpiły tam szkody w uprawach rolnych. We wniosku/ wnioskach skierowanych do tych gmin, poza gminą w której jest siedziba gospodarstwa (w której należy złożyć wniosek kompletnie wypełniony</w:t>
      </w:r>
      <w:r>
        <w:rPr>
          <w:rFonts w:ascii="Times New Roman" w:hAnsi="Times New Roman"/>
          <w:sz w:val="24"/>
          <w:szCs w:val="24"/>
        </w:rPr>
        <w:t xml:space="preserve"> – wzór nr 1</w:t>
      </w:r>
      <w:r w:rsidRPr="00710483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710483">
        <w:rPr>
          <w:rFonts w:ascii="Times New Roman" w:hAnsi="Times New Roman"/>
          <w:sz w:val="24"/>
          <w:szCs w:val="24"/>
        </w:rPr>
        <w:t xml:space="preserve">w pozostałych gminach należy podać we wniosku jedynie wybrane dane, tj. dane adresowe, </w:t>
      </w:r>
      <w:r w:rsidRPr="00710483">
        <w:rPr>
          <w:rFonts w:ascii="Times New Roman" w:hAnsi="Times New Roman"/>
          <w:sz w:val="24"/>
          <w:szCs w:val="24"/>
        </w:rPr>
        <w:lastRenderedPageBreak/>
        <w:t xml:space="preserve">rodzaj niekorzystnego zjawiska, datę wystąpienia szkody, rodzaj i powierzchnię wyłącznie </w:t>
      </w:r>
      <w:r>
        <w:rPr>
          <w:rFonts w:ascii="Times New Roman" w:hAnsi="Times New Roman"/>
          <w:sz w:val="24"/>
          <w:szCs w:val="24"/>
        </w:rPr>
        <w:t>uszkodzonej uprawy</w:t>
      </w:r>
      <w:r w:rsidRPr="00710483">
        <w:rPr>
          <w:rFonts w:ascii="Times New Roman" w:hAnsi="Times New Roman"/>
          <w:sz w:val="24"/>
          <w:szCs w:val="24"/>
        </w:rPr>
        <w:t>.</w:t>
      </w:r>
    </w:p>
    <w:p w14:paraId="7BAED448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12CC08" w14:textId="77777777" w:rsidR="00920422" w:rsidRPr="00710483" w:rsidRDefault="00920422" w:rsidP="00920422">
      <w:pPr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</w:rPr>
        <w:t xml:space="preserve">W przypadku, gdy rolnik posiada grunty w dwóch lub więcej </w:t>
      </w:r>
      <w:r w:rsidRPr="00710483">
        <w:rPr>
          <w:rFonts w:ascii="Times New Roman" w:hAnsi="Times New Roman"/>
          <w:sz w:val="24"/>
          <w:szCs w:val="24"/>
          <w:u w:val="single"/>
        </w:rPr>
        <w:t>województwach</w:t>
      </w:r>
      <w:r w:rsidRPr="00710483">
        <w:rPr>
          <w:rFonts w:ascii="Times New Roman" w:hAnsi="Times New Roman"/>
          <w:sz w:val="24"/>
          <w:szCs w:val="24"/>
        </w:rPr>
        <w:t xml:space="preserve">, składa wnioski o oszacowanie szkód we wszystkich gminach w województwie i poza województwem, w których wystąpiły szkody w uprawach. Uwaga: wzory wniosków umieszczone na stronie internetowej Urzędu obowiązują tylko w województwie warmińsko – mazurskim. W przypadku jeżeli rolnik składa wniosek w innych województwach, składa je na wzorach tam obowiązujących. Jeżeli większość posiadanych gruntów zlokalizowana jest w województwie </w:t>
      </w:r>
      <w:r w:rsidRPr="00710483">
        <w:rPr>
          <w:rFonts w:ascii="Times New Roman" w:hAnsi="Times New Roman"/>
          <w:b/>
          <w:i/>
          <w:sz w:val="24"/>
          <w:szCs w:val="24"/>
          <w:u w:val="single"/>
        </w:rPr>
        <w:t>warmińsko – mazurskim, to protokół zbiorczy sporządza gmina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710483">
        <w:rPr>
          <w:rFonts w:ascii="Times New Roman" w:hAnsi="Times New Roman"/>
          <w:b/>
          <w:i/>
          <w:sz w:val="24"/>
          <w:szCs w:val="24"/>
          <w:u w:val="single"/>
        </w:rPr>
        <w:t xml:space="preserve">w której rolnik posiada najwięcej gruntów. Kompletny wniosek wraz z wydrukiem wniosku o płatności bezpośrednie należy złożyć w tej gminie. </w:t>
      </w:r>
    </w:p>
    <w:p w14:paraId="552A551A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</w:p>
    <w:p w14:paraId="540FAC92" w14:textId="77777777" w:rsidR="00920422" w:rsidRPr="00710483" w:rsidRDefault="00920422" w:rsidP="00920422">
      <w:pPr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color w:val="000000"/>
          <w:spacing w:val="4"/>
          <w:sz w:val="24"/>
          <w:szCs w:val="24"/>
        </w:rPr>
        <w:t xml:space="preserve">W przypadku, gdy gospodarstwo położone jest na terenie dwóch lub więcej województw,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            </w:t>
      </w:r>
      <w:r w:rsidRPr="00710483">
        <w:rPr>
          <w:rFonts w:ascii="Times New Roman" w:hAnsi="Times New Roman"/>
          <w:color w:val="000000"/>
          <w:spacing w:val="4"/>
          <w:sz w:val="24"/>
          <w:szCs w:val="24"/>
        </w:rPr>
        <w:t xml:space="preserve">a protokół zbiorczy sporządza komisja gminna w tym województwie, w którym rolnik posiada najwięcej gruntów, to w takiej sytuacji poszkodowany rolnik przedstawia w terminie do 45 dni, protokoły tzw. z części gospodarstwa z gmin położonych poza województwem dla tej komisji gminnej, w której posiada najwięcej gruntów, </w:t>
      </w:r>
      <w:r w:rsidRPr="00710483">
        <w:rPr>
          <w:rFonts w:ascii="Times New Roman" w:hAnsi="Times New Roman"/>
          <w:b/>
          <w:color w:val="000000"/>
          <w:spacing w:val="4"/>
          <w:sz w:val="24"/>
          <w:szCs w:val="24"/>
          <w:u w:val="single"/>
        </w:rPr>
        <w:t>celem sporządzenia protokołu zbiorczego.</w:t>
      </w:r>
      <w:r w:rsidRPr="00710483">
        <w:rPr>
          <w:rFonts w:ascii="Times New Roman" w:hAnsi="Times New Roman"/>
          <w:color w:val="000000"/>
          <w:spacing w:val="4"/>
          <w:sz w:val="24"/>
          <w:szCs w:val="24"/>
        </w:rPr>
        <w:t xml:space="preserve"> W przypadku, gdy gospodarstwo, w którym wystąpiły szkody posiada grunty jedynie w województwie warmińsko – mazurskim, a szkody wystąpiły także w innych gminach województwa, to protokół zbiorczy sporządza gmina, w której znajduje się siedziba gospodarstwa, a pozostałe gminy w których wystąpiły szkody przekazują protokoły tzw. cząstkowe, które </w:t>
      </w:r>
      <w:r w:rsidRPr="00710483">
        <w:rPr>
          <w:rFonts w:ascii="Times New Roman" w:hAnsi="Times New Roman"/>
          <w:color w:val="000000"/>
          <w:spacing w:val="4"/>
          <w:sz w:val="24"/>
          <w:szCs w:val="24"/>
          <w:u w:val="single"/>
        </w:rPr>
        <w:t>sporządzane są w 1 egz.</w:t>
      </w:r>
      <w:r w:rsidRPr="00710483">
        <w:rPr>
          <w:rFonts w:ascii="Times New Roman" w:hAnsi="Times New Roman"/>
          <w:color w:val="000000"/>
          <w:spacing w:val="4"/>
          <w:sz w:val="24"/>
          <w:szCs w:val="24"/>
        </w:rPr>
        <w:t xml:space="preserve"> do tej gminy, która sporządza protokół zbiorczy (skan protokołu cząstkowego należy przekazać drogą elektroniczną). </w:t>
      </w:r>
    </w:p>
    <w:p w14:paraId="785C4CFB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022143" w14:textId="77777777" w:rsidR="00920422" w:rsidRPr="00710483" w:rsidRDefault="00920422" w:rsidP="00920422">
      <w:pPr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725035">
        <w:rPr>
          <w:rFonts w:ascii="Times New Roman" w:hAnsi="Times New Roman"/>
          <w:sz w:val="24"/>
          <w:szCs w:val="24"/>
        </w:rPr>
        <w:t>Producent rolny składa wniosek na opracowanym formularzu dostępnym w gminie lub na</w:t>
      </w:r>
      <w:r w:rsidRPr="00710483">
        <w:rPr>
          <w:rFonts w:ascii="Times New Roman" w:hAnsi="Times New Roman"/>
          <w:sz w:val="24"/>
          <w:szCs w:val="24"/>
        </w:rPr>
        <w:t xml:space="preserve"> stronach internetowych urzędu gminy oraz Warmińsko – Mazurskiego Urzędu Wojewódzkiego                 w Olsztynie (</w:t>
      </w:r>
      <w:r w:rsidRPr="00710483">
        <w:rPr>
          <w:rFonts w:ascii="Times New Roman" w:hAnsi="Times New Roman"/>
          <w:i/>
          <w:sz w:val="24"/>
          <w:szCs w:val="24"/>
        </w:rPr>
        <w:t xml:space="preserve">Warmińsko – Mazurski Urząd Wojewódzki w Olsztynie, w zakładce: </w:t>
      </w:r>
      <w:r w:rsidRPr="00710483">
        <w:rPr>
          <w:rFonts w:ascii="Times New Roman" w:hAnsi="Times New Roman"/>
          <w:i/>
          <w:color w:val="FF0000"/>
          <w:sz w:val="24"/>
          <w:szCs w:val="24"/>
        </w:rPr>
        <w:t>Co robimy</w:t>
      </w:r>
      <w:r w:rsidRPr="00710483">
        <w:rPr>
          <w:rFonts w:ascii="Times New Roman" w:hAnsi="Times New Roman"/>
          <w:i/>
          <w:sz w:val="24"/>
          <w:szCs w:val="24"/>
        </w:rPr>
        <w:t xml:space="preserve"> </w:t>
      </w:r>
      <w:r w:rsidRPr="00710483">
        <w:rPr>
          <w:rFonts w:ascii="Times New Roman" w:hAnsi="Times New Roman"/>
          <w:i/>
          <w:color w:val="FF0000"/>
          <w:sz w:val="24"/>
          <w:szCs w:val="24"/>
        </w:rPr>
        <w:t>&gt; Sprawy z zakresu ochrony środowiska, przyrody oraz rolnictwa &gt; Roln</w:t>
      </w:r>
      <w:r w:rsidRPr="00710483">
        <w:rPr>
          <w:rStyle w:val="item-title"/>
          <w:rFonts w:ascii="Times New Roman" w:hAnsi="Times New Roman"/>
          <w:i/>
          <w:color w:val="FF0000"/>
          <w:sz w:val="24"/>
          <w:szCs w:val="24"/>
        </w:rPr>
        <w:t>ictwo,</w:t>
      </w:r>
      <w:r w:rsidRPr="00710483">
        <w:rPr>
          <w:rStyle w:val="item-title"/>
          <w:rFonts w:ascii="Times New Roman" w:hAnsi="Times New Roman"/>
          <w:sz w:val="24"/>
          <w:szCs w:val="24"/>
        </w:rPr>
        <w:t xml:space="preserve"> </w:t>
      </w:r>
      <w:r w:rsidRPr="00710483">
        <w:rPr>
          <w:rFonts w:ascii="Times New Roman" w:hAnsi="Times New Roman"/>
          <w:sz w:val="24"/>
          <w:szCs w:val="24"/>
        </w:rPr>
        <w:t>w możliwie krótkim terminie od dnia wystąpienia niekorzystnego zjawiska atmosferycznego, tak aby w przypadku wystąpienia niekorzystnego zjawiska o szerokim zasięgu, komisje mogły oszacować szkody w terminie, przed zbiorem upraw).</w:t>
      </w:r>
    </w:p>
    <w:p w14:paraId="54C2C65B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F4061AE" w14:textId="77777777" w:rsidR="00920422" w:rsidRPr="00710483" w:rsidRDefault="00920422" w:rsidP="00920422">
      <w:pPr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  <w:lang w:eastAsia="pl-PL"/>
        </w:rPr>
        <w:t>Rolnik we</w:t>
      </w:r>
      <w:r w:rsidRPr="00710483">
        <w:rPr>
          <w:rFonts w:ascii="Times New Roman" w:hAnsi="Times New Roman"/>
          <w:sz w:val="24"/>
          <w:szCs w:val="24"/>
        </w:rPr>
        <w:t xml:space="preserve"> wniosku do gminy</w:t>
      </w:r>
      <w:r>
        <w:rPr>
          <w:rFonts w:ascii="Times New Roman" w:hAnsi="Times New Roman"/>
          <w:sz w:val="24"/>
          <w:szCs w:val="24"/>
        </w:rPr>
        <w:t>,</w:t>
      </w:r>
      <w:r w:rsidRPr="00710483">
        <w:rPr>
          <w:rFonts w:ascii="Times New Roman" w:hAnsi="Times New Roman"/>
          <w:sz w:val="24"/>
          <w:szCs w:val="24"/>
        </w:rPr>
        <w:t xml:space="preserve"> w której jest siedziba gospodarstwa</w:t>
      </w:r>
      <w:r>
        <w:rPr>
          <w:rFonts w:ascii="Times New Roman" w:hAnsi="Times New Roman"/>
          <w:sz w:val="24"/>
          <w:szCs w:val="24"/>
        </w:rPr>
        <w:t xml:space="preserve"> – wzór nr 1,</w:t>
      </w:r>
      <w:r w:rsidRPr="00710483">
        <w:rPr>
          <w:rFonts w:ascii="Times New Roman" w:hAnsi="Times New Roman"/>
          <w:sz w:val="24"/>
          <w:szCs w:val="24"/>
        </w:rPr>
        <w:t xml:space="preserve"> wyszczególnia całą powierzchnię upraw w gospodarstwie rolnym, położoną </w:t>
      </w:r>
      <w:r w:rsidRPr="00710483">
        <w:rPr>
          <w:rFonts w:ascii="Times New Roman" w:hAnsi="Times New Roman"/>
          <w:b/>
          <w:sz w:val="24"/>
          <w:szCs w:val="24"/>
          <w:u w:val="single"/>
        </w:rPr>
        <w:t>we wszystkich gminach województwa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w</w:t>
      </w:r>
      <w:r w:rsidRPr="00710483">
        <w:rPr>
          <w:rFonts w:ascii="Times New Roman" w:hAnsi="Times New Roman"/>
          <w:b/>
          <w:sz w:val="24"/>
          <w:szCs w:val="24"/>
          <w:u w:val="single"/>
        </w:rPr>
        <w:t>armińsko - mazurskiego,</w:t>
      </w:r>
      <w:r w:rsidRPr="0071048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10483">
        <w:rPr>
          <w:rFonts w:ascii="Times New Roman" w:hAnsi="Times New Roman"/>
          <w:b/>
          <w:sz w:val="24"/>
          <w:szCs w:val="24"/>
          <w:u w:val="single"/>
        </w:rPr>
        <w:t>jak też w gminach położonych na terenie innych województw,</w:t>
      </w:r>
      <w:r w:rsidRPr="00710483">
        <w:rPr>
          <w:rFonts w:ascii="Times New Roman" w:hAnsi="Times New Roman"/>
          <w:sz w:val="24"/>
          <w:szCs w:val="24"/>
        </w:rPr>
        <w:t xml:space="preserve"> zgodną z wnioskiem o płatności bezpośrednie, skierowanym do Biura Powiatowego Agencji Restrukturyzacji i Modernizacji Rolnictwa. Ponadto we wniosku rolnik podaje także wchodzącą w całkowitą powierzchnię upraw rolnych w danym sezonie wegetacyjnym, z których w danym roku przewidziany jest zbiór plonu w gospodarstwie rolnym (zgodnie z wnioskiem o płatności bez uwzględnienia ugorów, odłogów i nieużytków), powierzchnię upraw rolnych w dniu wystąpienia szkód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0483">
        <w:rPr>
          <w:rFonts w:ascii="Times New Roman" w:hAnsi="Times New Roman"/>
          <w:sz w:val="24"/>
          <w:szCs w:val="24"/>
        </w:rPr>
        <w:t xml:space="preserve">z wyłączeniem wieloletnich użytków zielonych (UZ) tzn.: </w:t>
      </w:r>
      <w:r w:rsidRPr="00710483">
        <w:rPr>
          <w:rFonts w:ascii="Times New Roman" w:hAnsi="Times New Roman"/>
          <w:spacing w:val="3"/>
          <w:sz w:val="24"/>
          <w:szCs w:val="24"/>
        </w:rPr>
        <w:t xml:space="preserve">traw w uprawie polowej na zielonkę, motylkowych drobnonasiennych </w:t>
      </w:r>
      <w:r w:rsidRPr="00710483">
        <w:rPr>
          <w:rFonts w:ascii="Times New Roman" w:hAnsi="Times New Roman"/>
          <w:sz w:val="24"/>
          <w:szCs w:val="24"/>
        </w:rPr>
        <w:t>na zielonkę, mieszanek motylkowych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0483">
        <w:rPr>
          <w:rFonts w:ascii="Times New Roman" w:hAnsi="Times New Roman"/>
          <w:sz w:val="24"/>
          <w:szCs w:val="24"/>
        </w:rPr>
        <w:t>z trawami, roślin pastewnych objętościowych z użytków zielonych (uprawa lub zielonka), rośliny pastewne objętościowe z łąk – zielonka, rośliny pastewne objętościowe z pastwisk,  rośliny pastewne objętościowe z pastwisk pielęgnowanych, rośliny pastewne objętościowe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0483">
        <w:rPr>
          <w:rFonts w:ascii="Times New Roman" w:hAnsi="Times New Roman"/>
          <w:sz w:val="24"/>
          <w:szCs w:val="24"/>
        </w:rPr>
        <w:t>z pastwisk niepielęgnowanych.</w:t>
      </w:r>
    </w:p>
    <w:p w14:paraId="73F03B21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1968E8" w14:textId="77777777" w:rsidR="00920422" w:rsidRPr="00710483" w:rsidRDefault="00920422" w:rsidP="00920422">
      <w:pPr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</w:rPr>
        <w:lastRenderedPageBreak/>
        <w:t xml:space="preserve">Zarządzenia o powołaniu komisji przez Wojewodę we wszystkich gminach,                                  w poszczególnych powiatach województwa wraz ze </w:t>
      </w:r>
      <w:r>
        <w:rPr>
          <w:rFonts w:ascii="Times New Roman" w:hAnsi="Times New Roman"/>
          <w:sz w:val="24"/>
          <w:szCs w:val="24"/>
        </w:rPr>
        <w:t>składami osobowymi komisji oraz</w:t>
      </w:r>
      <w:r w:rsidRPr="00710483">
        <w:rPr>
          <w:rFonts w:ascii="Times New Roman" w:hAnsi="Times New Roman"/>
          <w:sz w:val="24"/>
          <w:szCs w:val="24"/>
        </w:rPr>
        <w:t xml:space="preserve"> dokumentacja dotycząca szacowania szkód dostępna jest </w:t>
      </w:r>
      <w:r w:rsidRPr="00710483">
        <w:rPr>
          <w:rFonts w:ascii="Times New Roman" w:hAnsi="Times New Roman"/>
          <w:i/>
          <w:sz w:val="24"/>
          <w:szCs w:val="24"/>
        </w:rPr>
        <w:t xml:space="preserve">na stronie internetowej Warmińsko – Mazurskiego Urzędu Wojewódzkiego w Olsztynie, w zakładce: </w:t>
      </w:r>
      <w:r w:rsidRPr="00710483">
        <w:rPr>
          <w:rFonts w:ascii="Times New Roman" w:hAnsi="Times New Roman"/>
          <w:i/>
          <w:color w:val="FF0000"/>
          <w:sz w:val="24"/>
          <w:szCs w:val="24"/>
        </w:rPr>
        <w:t>Co robimy</w:t>
      </w:r>
      <w:r w:rsidRPr="00710483">
        <w:rPr>
          <w:rFonts w:ascii="Times New Roman" w:hAnsi="Times New Roman"/>
          <w:i/>
          <w:sz w:val="24"/>
          <w:szCs w:val="24"/>
        </w:rPr>
        <w:t xml:space="preserve"> </w:t>
      </w:r>
      <w:r w:rsidRPr="00710483">
        <w:rPr>
          <w:rFonts w:ascii="Times New Roman" w:hAnsi="Times New Roman"/>
          <w:i/>
          <w:color w:val="FF0000"/>
          <w:sz w:val="24"/>
          <w:szCs w:val="24"/>
        </w:rPr>
        <w:t>&gt; Sprawy z zakresu ochrony środowiska, przyrody oraz rolnictwa &gt; Roln</w:t>
      </w:r>
      <w:r w:rsidRPr="00710483">
        <w:rPr>
          <w:rStyle w:val="item-title"/>
          <w:rFonts w:ascii="Times New Roman" w:hAnsi="Times New Roman"/>
          <w:i/>
          <w:color w:val="FF0000"/>
          <w:sz w:val="24"/>
          <w:szCs w:val="24"/>
        </w:rPr>
        <w:t>ictwo.</w:t>
      </w:r>
    </w:p>
    <w:p w14:paraId="03DA794E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6C63D3" w14:textId="77777777" w:rsidR="00920422" w:rsidRPr="00710483" w:rsidRDefault="00920422" w:rsidP="00920422">
      <w:pPr>
        <w:pStyle w:val="NormalnyWeb"/>
        <w:numPr>
          <w:ilvl w:val="0"/>
          <w:numId w:val="1"/>
        </w:numPr>
        <w:tabs>
          <w:tab w:val="clear" w:pos="1080"/>
          <w:tab w:val="num" w:pos="284"/>
        </w:tabs>
        <w:spacing w:before="0" w:beforeAutospacing="0" w:after="0" w:afterAutospacing="0"/>
        <w:ind w:left="0" w:hanging="284"/>
        <w:jc w:val="both"/>
        <w:rPr>
          <w:b/>
        </w:rPr>
      </w:pPr>
      <w:r w:rsidRPr="00710483">
        <w:rPr>
          <w:b/>
        </w:rPr>
        <w:t xml:space="preserve">Zadania gminy </w:t>
      </w:r>
    </w:p>
    <w:p w14:paraId="2C3E823A" w14:textId="77777777" w:rsidR="00920422" w:rsidRPr="00710483" w:rsidRDefault="00920422" w:rsidP="00920422">
      <w:pPr>
        <w:pStyle w:val="NormalnyWeb"/>
        <w:spacing w:before="0" w:beforeAutospacing="0" w:after="0" w:afterAutospacing="0"/>
        <w:jc w:val="both"/>
        <w:rPr>
          <w:b/>
        </w:rPr>
      </w:pPr>
    </w:p>
    <w:p w14:paraId="7516A630" w14:textId="77777777" w:rsidR="00920422" w:rsidRPr="00710483" w:rsidRDefault="00920422" w:rsidP="00920422">
      <w:pPr>
        <w:pStyle w:val="NormalnyWeb"/>
        <w:numPr>
          <w:ilvl w:val="1"/>
          <w:numId w:val="1"/>
        </w:numPr>
        <w:tabs>
          <w:tab w:val="clear" w:pos="720"/>
          <w:tab w:val="num" w:pos="0"/>
          <w:tab w:val="num" w:pos="142"/>
        </w:tabs>
        <w:spacing w:before="0" w:beforeAutospacing="0" w:after="0" w:afterAutospacing="0"/>
        <w:ind w:left="0" w:hanging="284"/>
        <w:jc w:val="both"/>
      </w:pPr>
      <w:r w:rsidRPr="00710483">
        <w:t xml:space="preserve">Pracownicy urzędu gminy sprawdzają kompletność złożonego </w:t>
      </w:r>
      <w:r>
        <w:t>przez rolnika wniosku</w:t>
      </w:r>
      <w:r w:rsidRPr="00710483">
        <w:t xml:space="preserve">                         o oszacowanie szkód, tj. wniosku i załącznika w postaci wydruku o płatności bezpośrednie. </w:t>
      </w:r>
    </w:p>
    <w:p w14:paraId="00F26558" w14:textId="77777777" w:rsidR="00920422" w:rsidRPr="00710483" w:rsidRDefault="00920422" w:rsidP="00920422">
      <w:pPr>
        <w:pStyle w:val="NormalnyWeb"/>
        <w:tabs>
          <w:tab w:val="num" w:pos="142"/>
        </w:tabs>
        <w:spacing w:before="0" w:beforeAutospacing="0" w:after="0" w:afterAutospacing="0"/>
        <w:ind w:hanging="284"/>
        <w:jc w:val="both"/>
      </w:pPr>
    </w:p>
    <w:p w14:paraId="6E2695A4" w14:textId="77777777" w:rsidR="00920422" w:rsidRPr="00710483" w:rsidRDefault="00920422" w:rsidP="00920422">
      <w:pPr>
        <w:pStyle w:val="NormalnyWeb"/>
        <w:numPr>
          <w:ilvl w:val="1"/>
          <w:numId w:val="1"/>
        </w:numPr>
        <w:tabs>
          <w:tab w:val="clear" w:pos="720"/>
          <w:tab w:val="num" w:pos="0"/>
          <w:tab w:val="num" w:pos="142"/>
        </w:tabs>
        <w:spacing w:before="0" w:beforeAutospacing="0" w:after="0" w:afterAutospacing="0"/>
        <w:ind w:left="0" w:hanging="284"/>
        <w:jc w:val="both"/>
      </w:pPr>
      <w:r w:rsidRPr="00710483">
        <w:t xml:space="preserve">Na podstawie wniosków rolników, </w:t>
      </w:r>
      <w:r w:rsidRPr="00710483">
        <w:rPr>
          <w:snapToGrid w:val="0"/>
          <w:color w:val="000000"/>
        </w:rPr>
        <w:t xml:space="preserve">wójt (burmistrz, prezydent miasta) </w:t>
      </w:r>
      <w:r w:rsidRPr="00710483">
        <w:t>przekazuje do Wojewody</w:t>
      </w:r>
      <w:r w:rsidRPr="00710483">
        <w:rPr>
          <w:snapToGrid w:val="0"/>
        </w:rPr>
        <w:t xml:space="preserve"> </w:t>
      </w:r>
      <w:r w:rsidRPr="00710483">
        <w:t>wniosek</w:t>
      </w:r>
      <w:r w:rsidRPr="00710483">
        <w:rPr>
          <w:snapToGrid w:val="0"/>
        </w:rPr>
        <w:t xml:space="preserve"> (na opracowanym formularzu) o uruchomienie komisji ds. szacowania szkód (</w:t>
      </w:r>
      <w:r w:rsidRPr="00710483">
        <w:rPr>
          <w:snapToGrid w:val="0"/>
          <w:u w:val="single"/>
        </w:rPr>
        <w:t xml:space="preserve">wyłącznie za pośrednictwem platformy </w:t>
      </w:r>
      <w:proofErr w:type="spellStart"/>
      <w:r w:rsidRPr="00710483">
        <w:rPr>
          <w:snapToGrid w:val="0"/>
          <w:u w:val="single"/>
        </w:rPr>
        <w:t>ePUAP</w:t>
      </w:r>
      <w:proofErr w:type="spellEnd"/>
      <w:r w:rsidRPr="00710483">
        <w:rPr>
          <w:snapToGrid w:val="0"/>
          <w:u w:val="single"/>
        </w:rPr>
        <w:t>),</w:t>
      </w:r>
      <w:r w:rsidRPr="00710483">
        <w:t xml:space="preserve"> w możliwie jak najkrótszym terminie </w:t>
      </w:r>
      <w:r w:rsidRPr="00710483">
        <w:rPr>
          <w:snapToGrid w:val="0"/>
        </w:rPr>
        <w:t>od dnia wystąpienia niekorzystnego zjawiska atmosferycznego. Wniosek</w:t>
      </w:r>
      <w:r>
        <w:rPr>
          <w:snapToGrid w:val="0"/>
        </w:rPr>
        <w:t xml:space="preserve"> </w:t>
      </w:r>
      <w:r w:rsidRPr="00710483">
        <w:rPr>
          <w:snapToGrid w:val="0"/>
        </w:rPr>
        <w:t xml:space="preserve">o uruchomienie komisji składa się tylko raz w roku </w:t>
      </w:r>
      <w:r w:rsidRPr="00710483">
        <w:rPr>
          <w:snapToGrid w:val="0"/>
          <w:u w:val="single"/>
        </w:rPr>
        <w:t>oddzielnie dla każdego rodzaju niekorzystnego zjawiska.</w:t>
      </w:r>
      <w:r w:rsidRPr="00710483">
        <w:rPr>
          <w:snapToGrid w:val="0"/>
        </w:rPr>
        <w:t xml:space="preserve"> </w:t>
      </w:r>
    </w:p>
    <w:p w14:paraId="5947A904" w14:textId="77777777" w:rsidR="00920422" w:rsidRPr="00710483" w:rsidRDefault="00920422" w:rsidP="00920422">
      <w:pPr>
        <w:pStyle w:val="NormalnyWeb"/>
        <w:tabs>
          <w:tab w:val="num" w:pos="142"/>
        </w:tabs>
        <w:spacing w:before="0" w:beforeAutospacing="0" w:after="0" w:afterAutospacing="0"/>
        <w:ind w:hanging="284"/>
        <w:jc w:val="both"/>
        <w:rPr>
          <w:snapToGrid w:val="0"/>
        </w:rPr>
      </w:pPr>
    </w:p>
    <w:p w14:paraId="2D2BEE2C" w14:textId="77777777" w:rsidR="00920422" w:rsidRPr="00710483" w:rsidRDefault="00920422" w:rsidP="00920422">
      <w:pPr>
        <w:pStyle w:val="NormalnyWeb"/>
        <w:numPr>
          <w:ilvl w:val="1"/>
          <w:numId w:val="1"/>
        </w:numPr>
        <w:tabs>
          <w:tab w:val="clear" w:pos="720"/>
          <w:tab w:val="num" w:pos="0"/>
          <w:tab w:val="num" w:pos="142"/>
        </w:tabs>
        <w:spacing w:before="0" w:beforeAutospacing="0" w:after="0" w:afterAutospacing="0"/>
        <w:ind w:left="0" w:hanging="284"/>
        <w:jc w:val="both"/>
      </w:pPr>
      <w:r w:rsidRPr="00710483">
        <w:rPr>
          <w:snapToGrid w:val="0"/>
        </w:rPr>
        <w:t xml:space="preserve">Po pozytywnym rozpatrzeniu wniosku gminy przez Wojewodę i </w:t>
      </w:r>
      <w:r w:rsidRPr="00710483">
        <w:rPr>
          <w:b/>
          <w:snapToGrid w:val="0"/>
          <w:u w:val="single"/>
        </w:rPr>
        <w:t>przekazaniu gminie informacji zwrotnej w tym zakresie</w:t>
      </w:r>
      <w:r w:rsidRPr="00710483">
        <w:rPr>
          <w:snapToGrid w:val="0"/>
        </w:rPr>
        <w:t xml:space="preserve">, za pośrednictwem </w:t>
      </w:r>
      <w:proofErr w:type="spellStart"/>
      <w:r w:rsidRPr="00710483">
        <w:rPr>
          <w:snapToGrid w:val="0"/>
        </w:rPr>
        <w:t>ePUAP</w:t>
      </w:r>
      <w:proofErr w:type="spellEnd"/>
      <w:r w:rsidRPr="00710483">
        <w:rPr>
          <w:snapToGrid w:val="0"/>
        </w:rPr>
        <w:t xml:space="preserve">, komisja powołana stosownym zarządzeniem Wojewody, </w:t>
      </w:r>
      <w:r w:rsidRPr="00710483">
        <w:rPr>
          <w:snapToGrid w:val="0"/>
          <w:u w:val="single"/>
        </w:rPr>
        <w:t>złożona wyłącznie spośród członków wymienionych w zarządzeniu</w:t>
      </w:r>
      <w:r w:rsidRPr="00710483">
        <w:rPr>
          <w:snapToGrid w:val="0"/>
        </w:rPr>
        <w:t>, dokonuje oszacowania szkód w gospodarstwach rolników, którzy przedłożyli wnioski, poprzez lustrację w terenie.</w:t>
      </w:r>
      <w:r w:rsidRPr="00710483">
        <w:t xml:space="preserve"> W miarę napływu kolejnych wniosków rolników, </w:t>
      </w:r>
      <w:r w:rsidRPr="00710483">
        <w:rPr>
          <w:snapToGrid w:val="0"/>
        </w:rPr>
        <w:t>gmina przesyła do Wojewody</w:t>
      </w:r>
      <w:r>
        <w:rPr>
          <w:snapToGrid w:val="0"/>
        </w:rPr>
        <w:t>,</w:t>
      </w:r>
      <w:r w:rsidRPr="00710483">
        <w:rPr>
          <w:snapToGrid w:val="0"/>
        </w:rPr>
        <w:t xml:space="preserve"> (raz w tygodniu, w czwartki, za pośrednictwem </w:t>
      </w:r>
      <w:proofErr w:type="spellStart"/>
      <w:r w:rsidRPr="00710483">
        <w:rPr>
          <w:snapToGrid w:val="0"/>
        </w:rPr>
        <w:t>ePUAP</w:t>
      </w:r>
      <w:proofErr w:type="spellEnd"/>
      <w:r w:rsidRPr="00710483">
        <w:rPr>
          <w:snapToGrid w:val="0"/>
        </w:rPr>
        <w:t xml:space="preserve">) jedynie uzupełnienie do wykazu poszkodowanych rolników, na formularzu  stanowiącym załącznik do wniosku gminy do Wojewody </w:t>
      </w:r>
      <w:r w:rsidRPr="00710483">
        <w:rPr>
          <w:snapToGrid w:val="0"/>
          <w:u w:val="single"/>
        </w:rPr>
        <w:t>obowiązkowo z powierzchnią uszkodzonych upraw wynikającą z wniosków rolników</w:t>
      </w:r>
      <w:r w:rsidRPr="00710483">
        <w:rPr>
          <w:snapToGrid w:val="0"/>
        </w:rPr>
        <w:t xml:space="preserve">. </w:t>
      </w:r>
      <w:r w:rsidRPr="00710483">
        <w:rPr>
          <w:b/>
        </w:rPr>
        <w:t>Cały obieg dokumentacji odbywa się w systemie elektronicznym.</w:t>
      </w:r>
    </w:p>
    <w:p w14:paraId="095CE129" w14:textId="77777777" w:rsidR="00920422" w:rsidRPr="00710483" w:rsidRDefault="00920422" w:rsidP="00920422">
      <w:pPr>
        <w:pStyle w:val="NormalnyWeb"/>
        <w:tabs>
          <w:tab w:val="left" w:pos="360"/>
        </w:tabs>
        <w:spacing w:before="0" w:beforeAutospacing="0" w:after="0" w:afterAutospacing="0"/>
        <w:jc w:val="both"/>
        <w:rPr>
          <w:b/>
        </w:rPr>
      </w:pPr>
    </w:p>
    <w:p w14:paraId="4B3686D5" w14:textId="77777777" w:rsidR="00920422" w:rsidRPr="00710483" w:rsidRDefault="00920422" w:rsidP="00920422">
      <w:pPr>
        <w:pStyle w:val="NormalnyWeb"/>
        <w:numPr>
          <w:ilvl w:val="1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hanging="284"/>
        <w:jc w:val="both"/>
        <w:rPr>
          <w:u w:val="single"/>
        </w:rPr>
      </w:pPr>
      <w:r w:rsidRPr="00710483">
        <w:rPr>
          <w:u w:val="single"/>
        </w:rPr>
        <w:t xml:space="preserve">Obsługę </w:t>
      </w:r>
      <w:proofErr w:type="spellStart"/>
      <w:r w:rsidRPr="00710483">
        <w:rPr>
          <w:u w:val="single"/>
        </w:rPr>
        <w:t>organizacyjno</w:t>
      </w:r>
      <w:proofErr w:type="spellEnd"/>
      <w:r w:rsidRPr="00710483">
        <w:rPr>
          <w:u w:val="single"/>
        </w:rPr>
        <w:t xml:space="preserve"> - administracyjną komisji zapewnia urząd gminy.</w:t>
      </w:r>
    </w:p>
    <w:p w14:paraId="05DF8847" w14:textId="77777777" w:rsidR="00920422" w:rsidRPr="00710483" w:rsidRDefault="00920422" w:rsidP="00920422">
      <w:pPr>
        <w:pStyle w:val="NormalnyWeb"/>
        <w:tabs>
          <w:tab w:val="num" w:pos="142"/>
        </w:tabs>
        <w:spacing w:before="0" w:beforeAutospacing="0" w:after="0" w:afterAutospacing="0"/>
        <w:ind w:hanging="284"/>
        <w:jc w:val="both"/>
        <w:rPr>
          <w:u w:val="single"/>
        </w:rPr>
      </w:pPr>
    </w:p>
    <w:p w14:paraId="6B7BB8AC" w14:textId="77777777" w:rsidR="00920422" w:rsidRPr="00710483" w:rsidRDefault="00920422" w:rsidP="00920422">
      <w:pPr>
        <w:tabs>
          <w:tab w:val="num" w:pos="142"/>
          <w:tab w:val="left" w:pos="1080"/>
          <w:tab w:val="left" w:pos="1260"/>
          <w:tab w:val="left" w:pos="1440"/>
        </w:tabs>
        <w:spacing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</w:rPr>
        <w:t>5. Po sporządzeniu protokołu i wyliczeniu strat, zgodnie z zasadami, gmina przekazuje Wojewodzie Warmińsko – Mazurskiemu w terminie 30 dni od oszacowania szkód,                           a w przypadku protokołów zbiorczych w terminie 45 dni:</w:t>
      </w:r>
    </w:p>
    <w:p w14:paraId="0468971F" w14:textId="77777777" w:rsidR="00920422" w:rsidRPr="00710483" w:rsidRDefault="00920422" w:rsidP="00920422">
      <w:pPr>
        <w:numPr>
          <w:ilvl w:val="0"/>
          <w:numId w:val="2"/>
        </w:numPr>
        <w:tabs>
          <w:tab w:val="clear" w:pos="540"/>
          <w:tab w:val="num" w:pos="284"/>
          <w:tab w:val="left" w:pos="1080"/>
          <w:tab w:val="left" w:pos="1260"/>
          <w:tab w:val="left" w:pos="1440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</w:rPr>
        <w:t>1 egzemplarz protokołu oszacowania szkód w przypadku, jeżeli  poziom strat jest niższy  niż 30% średniej rocznej produkcji rolnej w gospodarstwie (drugi egzemplarz, gmina wydaje rolnikowi, ale dopiero po sprawdzeniu przez Wojewodę i przekazaniu stosownych informacji).</w:t>
      </w:r>
    </w:p>
    <w:p w14:paraId="3B7A44D2" w14:textId="77777777" w:rsidR="00920422" w:rsidRPr="00710483" w:rsidRDefault="00920422" w:rsidP="00920422">
      <w:pPr>
        <w:numPr>
          <w:ilvl w:val="0"/>
          <w:numId w:val="2"/>
        </w:numPr>
        <w:tabs>
          <w:tab w:val="clear" w:pos="540"/>
          <w:tab w:val="num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</w:rPr>
        <w:t xml:space="preserve">2 egzemplarze protokołu, w przypadku, gdy poziom szkód był wyższy niż 30% średniej rocznej produkcji rolnej oraz jeżeli straty zostały oszacowane przez komisję w środkach trwałych, celem potwierdzenia wystąpienia szkód przez Wojewodę. Po potwierdzeniu protokołów przez Wojewodę potwierdzone egzemplarze protokołów, Wojewoda przekazuje bezpośrednio do gminy, celem przekazania ich poszkodowanym rolnikom. </w:t>
      </w:r>
    </w:p>
    <w:p w14:paraId="5CAF0DD8" w14:textId="77777777" w:rsidR="00920422" w:rsidRPr="00710483" w:rsidRDefault="00920422" w:rsidP="00920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B30457" w14:textId="77777777" w:rsidR="00920422" w:rsidRPr="00710483" w:rsidRDefault="00920422" w:rsidP="00920422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10483">
        <w:rPr>
          <w:rFonts w:ascii="Times New Roman" w:hAnsi="Times New Roman"/>
          <w:color w:val="000000"/>
          <w:sz w:val="24"/>
          <w:szCs w:val="24"/>
        </w:rPr>
        <w:t>6.  Po zakończeniu lustracji, gmina sporządza zestawienie imienne strat w gospodarstwach rolnych, wg o</w:t>
      </w:r>
      <w:r>
        <w:rPr>
          <w:rFonts w:ascii="Times New Roman" w:hAnsi="Times New Roman"/>
          <w:color w:val="000000"/>
          <w:sz w:val="24"/>
          <w:szCs w:val="24"/>
        </w:rPr>
        <w:t>kreślonego wzoru i przekazuje</w:t>
      </w:r>
      <w:r w:rsidRPr="00710483">
        <w:rPr>
          <w:rFonts w:ascii="Times New Roman" w:hAnsi="Times New Roman"/>
          <w:color w:val="000000"/>
          <w:sz w:val="24"/>
          <w:szCs w:val="24"/>
        </w:rPr>
        <w:t xml:space="preserve"> zestawienie Wojewodzie. </w:t>
      </w:r>
    </w:p>
    <w:p w14:paraId="68BA5485" w14:textId="77777777" w:rsidR="00920422" w:rsidRPr="00710483" w:rsidRDefault="00920422" w:rsidP="00920422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</w:rPr>
        <w:t xml:space="preserve"> </w:t>
      </w:r>
    </w:p>
    <w:p w14:paraId="4F496721" w14:textId="77777777" w:rsidR="00920422" w:rsidRPr="00710483" w:rsidRDefault="00920422" w:rsidP="00920422">
      <w:pPr>
        <w:pStyle w:val="NormalnyWeb"/>
        <w:tabs>
          <w:tab w:val="left" w:pos="360"/>
        </w:tabs>
        <w:spacing w:before="0" w:beforeAutospacing="0" w:after="0" w:afterAutospacing="0"/>
        <w:ind w:hanging="284"/>
        <w:jc w:val="both"/>
        <w:rPr>
          <w:b/>
        </w:rPr>
      </w:pPr>
      <w:r w:rsidRPr="00710483">
        <w:rPr>
          <w:b/>
        </w:rPr>
        <w:t>III. Zadania komisji ds. szacowania strat w rolnictwie spowodowanych niekorzystnymi zjawiskami atmosferycznymi</w:t>
      </w:r>
    </w:p>
    <w:p w14:paraId="4E063DA5" w14:textId="77777777" w:rsidR="00920422" w:rsidRPr="00710483" w:rsidRDefault="00920422" w:rsidP="00920422">
      <w:pPr>
        <w:pStyle w:val="NormalnyWeb"/>
        <w:tabs>
          <w:tab w:val="left" w:pos="360"/>
        </w:tabs>
        <w:spacing w:before="0" w:beforeAutospacing="0" w:after="0" w:afterAutospacing="0"/>
        <w:jc w:val="both"/>
      </w:pPr>
    </w:p>
    <w:p w14:paraId="6077C8EB" w14:textId="77777777" w:rsidR="00920422" w:rsidRPr="00710483" w:rsidRDefault="00920422" w:rsidP="0092042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</w:rPr>
        <w:lastRenderedPageBreak/>
        <w:t>Przed oszacowaniem szkód, przewodniczący komisji wraz z doradcą W-MODR – sprawdzają zgodność danych we wniosku rolnika z danymi z wniosku o płatności, czy nazwy upraw              i powierzchnia upraw jest zgodna z wydrukiem załączonego przez rolnika wniosku                            o przyznanie płatności bezpośrednich.</w:t>
      </w:r>
    </w:p>
    <w:p w14:paraId="6E63C160" w14:textId="77777777" w:rsidR="00920422" w:rsidRPr="00710483" w:rsidRDefault="00920422" w:rsidP="00920422">
      <w:pPr>
        <w:autoSpaceDE w:val="0"/>
        <w:autoSpaceDN w:val="0"/>
        <w:adjustRightInd w:val="0"/>
        <w:spacing w:after="0" w:line="240" w:lineRule="auto"/>
        <w:ind w:left="-65"/>
        <w:jc w:val="both"/>
        <w:rPr>
          <w:rFonts w:ascii="Times New Roman" w:hAnsi="Times New Roman"/>
          <w:sz w:val="24"/>
          <w:szCs w:val="24"/>
        </w:rPr>
      </w:pPr>
    </w:p>
    <w:p w14:paraId="03FE7032" w14:textId="77777777" w:rsidR="00920422" w:rsidRPr="00710483" w:rsidRDefault="00920422" w:rsidP="0092042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</w:rPr>
        <w:t>Komisja, powołana stosownym zarządzeniem wojewody dokonuje osz</w:t>
      </w:r>
      <w:r>
        <w:rPr>
          <w:rFonts w:ascii="Times New Roman" w:hAnsi="Times New Roman"/>
          <w:sz w:val="24"/>
          <w:szCs w:val="24"/>
        </w:rPr>
        <w:t>acowania strat</w:t>
      </w:r>
      <w:r w:rsidRPr="00710483">
        <w:rPr>
          <w:rFonts w:ascii="Times New Roman" w:hAnsi="Times New Roman"/>
          <w:sz w:val="24"/>
          <w:szCs w:val="24"/>
        </w:rPr>
        <w:t xml:space="preserve"> poprzez lustrację na miejscu. </w:t>
      </w:r>
      <w:r w:rsidRPr="00710483">
        <w:rPr>
          <w:rFonts w:ascii="Times New Roman" w:hAnsi="Times New Roman"/>
          <w:sz w:val="24"/>
          <w:szCs w:val="24"/>
          <w:u w:val="single"/>
        </w:rPr>
        <w:t>Komisja jest zobowiązana sporządzić protokół w dwóch jednobrzmiących egzemplarzach, jeden dla wojewody drugi dla producenta rolnego</w:t>
      </w:r>
      <w:r w:rsidRPr="00710483">
        <w:rPr>
          <w:rFonts w:ascii="Times New Roman" w:hAnsi="Times New Roman"/>
          <w:sz w:val="24"/>
          <w:szCs w:val="24"/>
        </w:rPr>
        <w:t xml:space="preserve">. Do protokołu może być dołączona dokumentacja fotograficzna potwierdzająca zakres szkód. Komisja może sporządzić kserokopię protokołu dla własnych potrzeb. </w:t>
      </w:r>
    </w:p>
    <w:p w14:paraId="5322EC6E" w14:textId="77777777" w:rsidR="00920422" w:rsidRPr="00710483" w:rsidRDefault="00920422" w:rsidP="00920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D50FA0" w14:textId="77777777" w:rsidR="00920422" w:rsidRPr="00710483" w:rsidRDefault="00920422" w:rsidP="0092042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  <w:u w:val="single"/>
        </w:rPr>
        <w:t>Protokół oszacowania szkód sporządza się wyłącznie na wzorze protokołu szacowania szkód            z danymi do stosowania, obowiązującym w roku szacowania szkód, udostępnionym przez ministra właściwego do spraw rolnictwa i rozwoju wsi.</w:t>
      </w:r>
      <w:r w:rsidRPr="00710483">
        <w:rPr>
          <w:rFonts w:ascii="Times New Roman" w:hAnsi="Times New Roman"/>
          <w:sz w:val="24"/>
          <w:szCs w:val="24"/>
        </w:rPr>
        <w:t xml:space="preserve"> Wysokość szkód powinna być wyliczana na poziomie gospodarstwa rolnego, pod warunkiem, że producent rolny posiada kompletne                i wiarygodne dane obejmujące </w:t>
      </w:r>
      <w:r w:rsidRPr="00710483">
        <w:rPr>
          <w:rFonts w:ascii="Times New Roman" w:hAnsi="Times New Roman"/>
          <w:sz w:val="24"/>
          <w:szCs w:val="24"/>
          <w:u w:val="single"/>
        </w:rPr>
        <w:t>wszystkie</w:t>
      </w:r>
      <w:r w:rsidRPr="00710483">
        <w:rPr>
          <w:rFonts w:ascii="Times New Roman" w:hAnsi="Times New Roman"/>
          <w:sz w:val="24"/>
          <w:szCs w:val="24"/>
        </w:rPr>
        <w:t xml:space="preserve"> zdarzenia prowadzonej produkcji roślinnej i zwierzęcej potwierdzające uzyskane plony oraz ceny w jego gospodarstwie w roku szacowania szkody, jak również dane z ubiegłych 3 lat (należy w takim przypadku stosować „Wzór protokołu szacowania szkód bez danych do stosowania w 2021 r. – NZA”).  </w:t>
      </w:r>
      <w:r w:rsidRPr="00710483">
        <w:rPr>
          <w:rFonts w:ascii="Times New Roman" w:hAnsi="Times New Roman"/>
          <w:b/>
          <w:sz w:val="24"/>
          <w:szCs w:val="24"/>
        </w:rPr>
        <w:t xml:space="preserve">Jeżeli rolnik nie jest w stanie udokumentować uzyskanych plonów i cen, Komisja do wyliczeń szkód przyjmuje dane dla regionu </w:t>
      </w:r>
      <w:r w:rsidRPr="00710483">
        <w:rPr>
          <w:rFonts w:ascii="Times New Roman" w:hAnsi="Times New Roman"/>
          <w:b/>
          <w:sz w:val="24"/>
          <w:szCs w:val="24"/>
          <w:u w:val="single"/>
        </w:rPr>
        <w:t>FADN A</w:t>
      </w:r>
      <w:r w:rsidRPr="00710483">
        <w:rPr>
          <w:rFonts w:ascii="Times New Roman" w:hAnsi="Times New Roman"/>
          <w:b/>
          <w:sz w:val="24"/>
          <w:szCs w:val="24"/>
        </w:rPr>
        <w:t xml:space="preserve"> (dla województw warmińsko – mazurskiego, zachodniopomorskiego, pomorskiego, lubuskiego). Komisja wylicza straty w odniesieniu do produkcji z </w:t>
      </w:r>
      <w:r w:rsidRPr="00710483">
        <w:rPr>
          <w:rFonts w:ascii="Times New Roman" w:hAnsi="Times New Roman"/>
          <w:b/>
          <w:sz w:val="24"/>
          <w:szCs w:val="24"/>
          <w:u w:val="single"/>
        </w:rPr>
        <w:t>całego gospodarstwa,</w:t>
      </w:r>
      <w:r w:rsidRPr="00710483">
        <w:rPr>
          <w:rFonts w:ascii="Times New Roman" w:hAnsi="Times New Roman"/>
          <w:b/>
          <w:sz w:val="24"/>
          <w:szCs w:val="24"/>
        </w:rPr>
        <w:t xml:space="preserve"> a więc w produkcji roślinnej i zwierzęcej, niezależnie od tego czy szkody wystąpiły wyłącznie w uprawach, czy wyłącznie w produkcji zwierzęcej. </w:t>
      </w:r>
      <w:r w:rsidRPr="00710483">
        <w:rPr>
          <w:rFonts w:ascii="Times New Roman" w:hAnsi="Times New Roman"/>
          <w:b/>
          <w:i/>
          <w:sz w:val="24"/>
          <w:szCs w:val="24"/>
          <w:u w:val="single"/>
        </w:rPr>
        <w:t>Linki do protokołów znajdują się na stronie Warmińsko – Mazurskiego Urzędu Wojewódzkiego                      w Olsztynie.</w:t>
      </w:r>
    </w:p>
    <w:p w14:paraId="71C55AE4" w14:textId="77777777" w:rsidR="00920422" w:rsidRPr="00710483" w:rsidRDefault="00920422" w:rsidP="00920422">
      <w:pPr>
        <w:autoSpaceDE w:val="0"/>
        <w:autoSpaceDN w:val="0"/>
        <w:adjustRightInd w:val="0"/>
        <w:spacing w:after="0" w:line="240" w:lineRule="auto"/>
        <w:ind w:left="-65"/>
        <w:jc w:val="both"/>
        <w:rPr>
          <w:rFonts w:ascii="Times New Roman" w:hAnsi="Times New Roman"/>
          <w:sz w:val="24"/>
          <w:szCs w:val="24"/>
        </w:rPr>
      </w:pPr>
    </w:p>
    <w:p w14:paraId="3B3CE114" w14:textId="77777777" w:rsidR="00920422" w:rsidRDefault="00920422" w:rsidP="00920422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</w:rPr>
        <w:t xml:space="preserve">W przypadku szkód w uprawach spowodowanych przez niekorzystne zjawiska atmosferyczne     w terminie </w:t>
      </w:r>
      <w:r w:rsidRPr="00710483">
        <w:rPr>
          <w:rFonts w:ascii="Times New Roman" w:hAnsi="Times New Roman"/>
          <w:b/>
          <w:sz w:val="24"/>
          <w:szCs w:val="24"/>
        </w:rPr>
        <w:t>do 20 maja</w:t>
      </w:r>
      <w:r w:rsidRPr="00710483">
        <w:rPr>
          <w:rFonts w:ascii="Times New Roman" w:hAnsi="Times New Roman"/>
          <w:sz w:val="24"/>
          <w:szCs w:val="24"/>
        </w:rPr>
        <w:t xml:space="preserve"> </w:t>
      </w:r>
      <w:r w:rsidRPr="00710483">
        <w:rPr>
          <w:rFonts w:ascii="Times New Roman" w:hAnsi="Times New Roman"/>
          <w:b/>
          <w:sz w:val="24"/>
          <w:szCs w:val="24"/>
        </w:rPr>
        <w:t>wymagających zaorania lub ponownego obsiewu</w:t>
      </w:r>
      <w:r w:rsidRPr="00710483">
        <w:rPr>
          <w:rFonts w:ascii="Times New Roman" w:hAnsi="Times New Roman"/>
          <w:sz w:val="24"/>
          <w:szCs w:val="24"/>
        </w:rPr>
        <w:t xml:space="preserve">, poziom szkód               w uprawach ustala się, uwzględniając szacunki dokonane przez komisję, jednak nie wyżej </w:t>
      </w:r>
      <w:r w:rsidRPr="00710483">
        <w:rPr>
          <w:rFonts w:ascii="Times New Roman" w:hAnsi="Times New Roman"/>
          <w:b/>
          <w:sz w:val="24"/>
          <w:szCs w:val="24"/>
        </w:rPr>
        <w:t>niż 50% plonu</w:t>
      </w:r>
      <w:r w:rsidRPr="00710483">
        <w:rPr>
          <w:rFonts w:ascii="Times New Roman" w:hAnsi="Times New Roman"/>
          <w:sz w:val="24"/>
          <w:szCs w:val="24"/>
        </w:rPr>
        <w:t xml:space="preserve"> (w tym przypadku do wyliczenia szkód nie uwzględnia się plonów roślin które zostały zasiane po zlikwidowanych uprawach). Powyższa zasada nie dotyczy szkód                       w owocach.</w:t>
      </w:r>
    </w:p>
    <w:p w14:paraId="299386AC" w14:textId="77777777" w:rsidR="00920422" w:rsidRDefault="00920422" w:rsidP="00920422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B8D">
        <w:rPr>
          <w:rFonts w:ascii="Times New Roman" w:hAnsi="Times New Roman"/>
          <w:sz w:val="24"/>
          <w:szCs w:val="24"/>
        </w:rPr>
        <w:t>W przypadku wystąpienia w danym gospodarstwie rolnym szkód spowodowanych niekorzystnymi zjawiskami atmo</w:t>
      </w:r>
      <w:r>
        <w:rPr>
          <w:rFonts w:ascii="Times New Roman" w:hAnsi="Times New Roman"/>
          <w:sz w:val="24"/>
          <w:szCs w:val="24"/>
        </w:rPr>
        <w:t>sferycznymi, przy jednoczesnym wystąpieniu strat w uprawach rolnych spowodowanych przez suszę ustalonych za pomocą publicznej aplikacji, Komisja sporządza protokół dotyczący wysokości szkód ze wszystkich niekorzystnych zjawisk atmosferycznych, po otrzymaniu od wojewody informacji o wysokości szkód spowodowanych przez suszę w uprawach rolnych, nie później niż do 15 listopada roku, w którym wystąpiła susza.</w:t>
      </w:r>
    </w:p>
    <w:p w14:paraId="1BA23620" w14:textId="77777777" w:rsidR="00920422" w:rsidRPr="005302CB" w:rsidRDefault="00920422" w:rsidP="00920422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Przeprowadzenie kontroli na miejscu określonej procentowo liczby wniosków w zakresie prawdziwości danych wprowadzonych przez producentów rolnych do publicznej aplikacji we wnioskach o oszacowanie strat spowodowanych suszą. Komisja przeprowadzi kontrolę, po otrzymaniu informacji w tej sprawie od Wojewody.</w:t>
      </w:r>
    </w:p>
    <w:p w14:paraId="39032199" w14:textId="77777777" w:rsidR="00920422" w:rsidRPr="00710483" w:rsidRDefault="00920422" w:rsidP="00920422">
      <w:pPr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710483">
        <w:rPr>
          <w:rFonts w:ascii="Times New Roman" w:hAnsi="Times New Roman"/>
          <w:sz w:val="24"/>
          <w:szCs w:val="24"/>
        </w:rPr>
        <w:t xml:space="preserve">. W przypadku szacowania szkód pod kątem ubiegania się o kredyt na odtworzenie środków trwałych przyjmuje się minimalny poziom strat w odniesieniu do pojedynczego środka trwałego w wysokości powyżej 3 350 zł oraz wartość kosztów napraw lub różnicy pomiędzy wartością aktywów bezpośrednio przed wystąpieniem niekorzystnego zjawiska atmosferycznego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710483">
        <w:rPr>
          <w:rFonts w:ascii="Times New Roman" w:hAnsi="Times New Roman"/>
          <w:sz w:val="24"/>
          <w:szCs w:val="24"/>
        </w:rPr>
        <w:t>i bezpośrednio po jego wystąpieniu.</w:t>
      </w:r>
    </w:p>
    <w:p w14:paraId="482CB85C" w14:textId="77777777" w:rsidR="00920422" w:rsidRPr="00710483" w:rsidRDefault="00920422" w:rsidP="00920422">
      <w:pPr>
        <w:spacing w:after="0" w:line="240" w:lineRule="auto"/>
        <w:ind w:left="181"/>
        <w:jc w:val="both"/>
        <w:rPr>
          <w:rFonts w:ascii="Times New Roman" w:hAnsi="Times New Roman"/>
          <w:sz w:val="24"/>
          <w:szCs w:val="24"/>
        </w:rPr>
      </w:pPr>
    </w:p>
    <w:p w14:paraId="76A969BA" w14:textId="77777777" w:rsidR="00920422" w:rsidRPr="00710483" w:rsidRDefault="00920422" w:rsidP="00920422">
      <w:pPr>
        <w:pStyle w:val="Default"/>
        <w:ind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710483">
        <w:rPr>
          <w:rFonts w:ascii="Times New Roman" w:hAnsi="Times New Roman" w:cs="Times New Roman"/>
        </w:rPr>
        <w:t xml:space="preserve">. W przypadku szacowania szkód w sadzie, lub innej plantacji roślin wieloletnich, których okres użytkowania jest dłuższy niż 5 lat, z wyłączeniem plantacji truskawek, plantacji choinek oraz roślin na cele energetyczne pod kątem ubiegania się o pomoc na odtworzenie środków trwałych uwzględnia się wartość bieżącą roślin (tj. w zależności od wieku, gęstości </w:t>
      </w:r>
      <w:proofErr w:type="spellStart"/>
      <w:r w:rsidRPr="00710483">
        <w:rPr>
          <w:rFonts w:ascii="Times New Roman" w:hAnsi="Times New Roman" w:cs="Times New Roman"/>
        </w:rPr>
        <w:t>nasadzeń</w:t>
      </w:r>
      <w:proofErr w:type="spellEnd"/>
      <w:r w:rsidRPr="00710483">
        <w:rPr>
          <w:rFonts w:ascii="Times New Roman" w:hAnsi="Times New Roman" w:cs="Times New Roman"/>
        </w:rPr>
        <w:t xml:space="preserve"> szt./ha oraz podkładki) oraz współczynnik oceny bonitacyjnej wartości bieżącej (bez utraconych korzyści); do wykorzystania na stronie internetowej </w:t>
      </w:r>
      <w:proofErr w:type="spellStart"/>
      <w:r w:rsidRPr="00710483">
        <w:rPr>
          <w:rFonts w:ascii="Times New Roman" w:hAnsi="Times New Roman" w:cs="Times New Roman"/>
        </w:rPr>
        <w:t>MRiRW</w:t>
      </w:r>
      <w:proofErr w:type="spellEnd"/>
      <w:r w:rsidRPr="00710483">
        <w:rPr>
          <w:rFonts w:ascii="Times New Roman" w:hAnsi="Times New Roman" w:cs="Times New Roman"/>
        </w:rPr>
        <w:t xml:space="preserve"> - pomoc opracowanie Krzysztofa </w:t>
      </w:r>
      <w:proofErr w:type="spellStart"/>
      <w:r w:rsidRPr="00710483">
        <w:rPr>
          <w:rFonts w:ascii="Times New Roman" w:hAnsi="Times New Roman" w:cs="Times New Roman"/>
        </w:rPr>
        <w:t>Zmarlickiego</w:t>
      </w:r>
      <w:proofErr w:type="spellEnd"/>
      <w:r w:rsidRPr="00710483">
        <w:rPr>
          <w:rFonts w:ascii="Times New Roman" w:hAnsi="Times New Roman" w:cs="Times New Roman"/>
        </w:rPr>
        <w:t xml:space="preserve"> – „Określanie wartości plantacji kultur wieloletnich” udostępnione nieodpłatnie przez Polską Federację Stowarzyszeń Rzeczoznawców Majątkowych. Szacowaniu szkód podlega wyłącznie uprawa wikliny na cele plecionkarskie.</w:t>
      </w:r>
    </w:p>
    <w:p w14:paraId="5C49E946" w14:textId="77777777" w:rsidR="00920422" w:rsidRPr="00710483" w:rsidRDefault="00920422" w:rsidP="00920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870111" w14:textId="77777777" w:rsidR="00920422" w:rsidRPr="00710483" w:rsidRDefault="00920422" w:rsidP="00920422">
      <w:pPr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</w:rPr>
        <w:t xml:space="preserve">Terminy szacowania szkód: </w:t>
      </w:r>
    </w:p>
    <w:p w14:paraId="4840AC76" w14:textId="77777777" w:rsidR="00920422" w:rsidRPr="00710483" w:rsidRDefault="00920422" w:rsidP="00920422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</w:p>
    <w:p w14:paraId="7425090D" w14:textId="77777777" w:rsidR="00920422" w:rsidRPr="00710483" w:rsidRDefault="00920422" w:rsidP="00920422">
      <w:pPr>
        <w:pStyle w:val="Default"/>
        <w:jc w:val="both"/>
        <w:rPr>
          <w:rFonts w:ascii="Times New Roman" w:hAnsi="Times New Roman" w:cs="Times New Roman"/>
        </w:rPr>
      </w:pPr>
      <w:r w:rsidRPr="00710483">
        <w:rPr>
          <w:rFonts w:ascii="Times New Roman" w:hAnsi="Times New Roman" w:cs="Times New Roman"/>
        </w:rPr>
        <w:t xml:space="preserve">1) w ciągu 2 miesięcy od dnia zgłoszenia przez producenta rolnego powstania tych szkód, tj.: </w:t>
      </w:r>
    </w:p>
    <w:p w14:paraId="4BD91DED" w14:textId="77777777" w:rsidR="00920422" w:rsidRPr="00710483" w:rsidRDefault="00920422" w:rsidP="00920422">
      <w:pPr>
        <w:pStyle w:val="Default"/>
        <w:jc w:val="both"/>
        <w:rPr>
          <w:rFonts w:ascii="Times New Roman" w:hAnsi="Times New Roman" w:cs="Times New Roman"/>
        </w:rPr>
      </w:pPr>
    </w:p>
    <w:p w14:paraId="635DDDA5" w14:textId="77777777" w:rsidR="00920422" w:rsidRDefault="00920422" w:rsidP="00920422">
      <w:pPr>
        <w:pStyle w:val="Default"/>
        <w:numPr>
          <w:ilvl w:val="2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710483">
        <w:rPr>
          <w:rFonts w:ascii="Times New Roman" w:hAnsi="Times New Roman" w:cs="Times New Roman"/>
        </w:rPr>
        <w:t xml:space="preserve">od wschodów do czasu </w:t>
      </w:r>
      <w:r w:rsidRPr="00710483">
        <w:rPr>
          <w:rFonts w:ascii="Times New Roman" w:hAnsi="Times New Roman" w:cs="Times New Roman"/>
          <w:u w:val="single"/>
        </w:rPr>
        <w:t>zbioru plonu głównego danej uprawy</w:t>
      </w:r>
      <w:r w:rsidRPr="00710483">
        <w:rPr>
          <w:rFonts w:ascii="Times New Roman" w:hAnsi="Times New Roman" w:cs="Times New Roman"/>
        </w:rPr>
        <w:t xml:space="preserve"> albo jej likwidacji, albo</w:t>
      </w:r>
    </w:p>
    <w:p w14:paraId="230CE6E6" w14:textId="77777777" w:rsidR="00920422" w:rsidRDefault="00920422" w:rsidP="00920422">
      <w:pPr>
        <w:pStyle w:val="Default"/>
        <w:ind w:left="426"/>
        <w:jc w:val="both"/>
        <w:rPr>
          <w:rFonts w:ascii="Times New Roman" w:hAnsi="Times New Roman" w:cs="Times New Roman"/>
        </w:rPr>
      </w:pPr>
    </w:p>
    <w:p w14:paraId="4102C4DF" w14:textId="77777777" w:rsidR="00920422" w:rsidRDefault="00920422" w:rsidP="00920422">
      <w:pPr>
        <w:pStyle w:val="Default"/>
        <w:numPr>
          <w:ilvl w:val="2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286D4C">
        <w:rPr>
          <w:rFonts w:ascii="Times New Roman" w:hAnsi="Times New Roman" w:cs="Times New Roman"/>
        </w:rPr>
        <w:t>nie później niż w terminie do 3 miesięcy od wystąpienia gradu, deszczu nawalnego, huraganu, pioruna, obsunięcia się ziemi lub lawiny – w przypadku szkód w środku trwałym, albo</w:t>
      </w:r>
    </w:p>
    <w:p w14:paraId="22476526" w14:textId="77777777" w:rsidR="00920422" w:rsidRDefault="00920422" w:rsidP="00920422">
      <w:pPr>
        <w:pStyle w:val="Default"/>
        <w:numPr>
          <w:ilvl w:val="2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286D4C">
        <w:rPr>
          <w:rFonts w:ascii="Times New Roman" w:hAnsi="Times New Roman" w:cs="Times New Roman"/>
        </w:rPr>
        <w:t>nie później niż w terminie do 12 miesięcy od ustąpienia wody umożliwiającego komisji rozpoczęcie szacowania szkód – w przypadku szacowania szkód spowodowanych przez powódź w budynkach;</w:t>
      </w:r>
    </w:p>
    <w:p w14:paraId="280016E2" w14:textId="77777777" w:rsidR="00920422" w:rsidRPr="00286D4C" w:rsidRDefault="00920422" w:rsidP="00920422">
      <w:pPr>
        <w:pStyle w:val="Default"/>
        <w:ind w:left="426"/>
        <w:jc w:val="both"/>
        <w:rPr>
          <w:rFonts w:ascii="Times New Roman" w:hAnsi="Times New Roman" w:cs="Times New Roman"/>
        </w:rPr>
      </w:pPr>
    </w:p>
    <w:p w14:paraId="267A98CC" w14:textId="77777777" w:rsidR="00920422" w:rsidRPr="00710483" w:rsidRDefault="00920422" w:rsidP="00920422">
      <w:pPr>
        <w:pStyle w:val="Default"/>
        <w:ind w:left="142" w:hanging="153"/>
        <w:jc w:val="both"/>
        <w:rPr>
          <w:rFonts w:ascii="Times New Roman" w:hAnsi="Times New Roman" w:cs="Times New Roman"/>
        </w:rPr>
      </w:pPr>
      <w:r w:rsidRPr="00710483">
        <w:rPr>
          <w:rFonts w:ascii="Times New Roman" w:hAnsi="Times New Roman" w:cs="Times New Roman"/>
        </w:rPr>
        <w:t>2) dwukrotnie, szkód spowodowanych przez ujemne skutki przezimowania, przymrozki wiosenne, powódź lub grad w drzewach owocowych (dotyczy wyłącznie drzew owocowych jako środka trwałego natomiast nie dotyczy szkód w owocach tj. plonie):</w:t>
      </w:r>
    </w:p>
    <w:p w14:paraId="48448288" w14:textId="77777777" w:rsidR="00920422" w:rsidRPr="00710483" w:rsidRDefault="00920422" w:rsidP="00920422">
      <w:pPr>
        <w:pStyle w:val="Default"/>
        <w:ind w:left="284" w:hanging="153"/>
        <w:jc w:val="both"/>
        <w:rPr>
          <w:rFonts w:ascii="Times New Roman" w:hAnsi="Times New Roman" w:cs="Times New Roman"/>
        </w:rPr>
      </w:pPr>
    </w:p>
    <w:p w14:paraId="07506CA2" w14:textId="77777777" w:rsidR="00920422" w:rsidRPr="00710483" w:rsidRDefault="00920422" w:rsidP="00920422">
      <w:pPr>
        <w:pStyle w:val="Default"/>
        <w:ind w:left="142"/>
        <w:jc w:val="both"/>
        <w:rPr>
          <w:rFonts w:ascii="Times New Roman" w:hAnsi="Times New Roman" w:cs="Times New Roman"/>
        </w:rPr>
      </w:pPr>
      <w:r w:rsidRPr="00710483">
        <w:rPr>
          <w:rFonts w:ascii="Times New Roman" w:hAnsi="Times New Roman" w:cs="Times New Roman"/>
        </w:rPr>
        <w:t xml:space="preserve">a) po raz pierwszy – w terminie do </w:t>
      </w:r>
      <w:r w:rsidRPr="00710483">
        <w:rPr>
          <w:rFonts w:ascii="Times New Roman" w:hAnsi="Times New Roman" w:cs="Times New Roman"/>
          <w:b/>
        </w:rPr>
        <w:t>2 miesięcy od dnia powstania tych szkód</w:t>
      </w:r>
      <w:r w:rsidRPr="00710483">
        <w:rPr>
          <w:rFonts w:ascii="Times New Roman" w:hAnsi="Times New Roman" w:cs="Times New Roman"/>
        </w:rPr>
        <w:t>,</w:t>
      </w:r>
    </w:p>
    <w:p w14:paraId="3364326F" w14:textId="77777777" w:rsidR="00920422" w:rsidRPr="00710483" w:rsidRDefault="00920422" w:rsidP="00920422">
      <w:pPr>
        <w:pStyle w:val="Default"/>
        <w:ind w:left="142"/>
        <w:jc w:val="both"/>
        <w:rPr>
          <w:rFonts w:ascii="Times New Roman" w:hAnsi="Times New Roman" w:cs="Times New Roman"/>
        </w:rPr>
      </w:pPr>
      <w:r w:rsidRPr="00710483">
        <w:rPr>
          <w:rFonts w:ascii="Times New Roman" w:hAnsi="Times New Roman" w:cs="Times New Roman"/>
        </w:rPr>
        <w:t xml:space="preserve">b) po raz drugi – nie później niż w terminie do </w:t>
      </w:r>
      <w:r w:rsidRPr="00710483">
        <w:rPr>
          <w:rFonts w:ascii="Times New Roman" w:hAnsi="Times New Roman" w:cs="Times New Roman"/>
          <w:b/>
        </w:rPr>
        <w:t>12 miesięcy od dnia powstania tych szkód</w:t>
      </w:r>
      <w:r w:rsidRPr="00710483">
        <w:rPr>
          <w:rFonts w:ascii="Times New Roman" w:hAnsi="Times New Roman" w:cs="Times New Roman"/>
        </w:rPr>
        <w:t>.</w:t>
      </w:r>
    </w:p>
    <w:p w14:paraId="25EF8CEA" w14:textId="77777777" w:rsidR="00920422" w:rsidRPr="00710483" w:rsidRDefault="00920422" w:rsidP="00920422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71FDB682" w14:textId="77777777" w:rsidR="00920422" w:rsidRPr="00710483" w:rsidRDefault="00920422" w:rsidP="00920422">
      <w:pPr>
        <w:pStyle w:val="Default"/>
        <w:jc w:val="both"/>
        <w:rPr>
          <w:rFonts w:ascii="Times New Roman" w:hAnsi="Times New Roman" w:cs="Times New Roman"/>
        </w:rPr>
      </w:pPr>
      <w:r w:rsidRPr="00710483">
        <w:rPr>
          <w:rFonts w:ascii="Times New Roman" w:hAnsi="Times New Roman" w:cs="Times New Roman"/>
        </w:rPr>
        <w:t>W pierwszym etapie szacowania szkód w drzewach owocowych sporządza się protokół                   w formie notatki zawierający dane niezbędne przy powtórnym szacowaniu szkód.</w:t>
      </w:r>
    </w:p>
    <w:p w14:paraId="2D4FA0B3" w14:textId="77777777" w:rsidR="00920422" w:rsidRPr="00710483" w:rsidRDefault="00920422" w:rsidP="00920422">
      <w:pPr>
        <w:pStyle w:val="Default"/>
        <w:jc w:val="both"/>
        <w:rPr>
          <w:rFonts w:ascii="Times New Roman" w:hAnsi="Times New Roman" w:cs="Times New Roman"/>
        </w:rPr>
      </w:pPr>
    </w:p>
    <w:p w14:paraId="62D4B616" w14:textId="77777777" w:rsidR="00920422" w:rsidRPr="00710483" w:rsidRDefault="00920422" w:rsidP="009204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10483">
        <w:rPr>
          <w:rFonts w:ascii="Times New Roman" w:hAnsi="Times New Roman"/>
          <w:sz w:val="24"/>
          <w:szCs w:val="24"/>
        </w:rPr>
        <w:t>Komisja, dokonując szacowania po raz drugi sporządza protokół z szacowania szkód.</w:t>
      </w:r>
    </w:p>
    <w:p w14:paraId="211171EB" w14:textId="77777777" w:rsidR="00920422" w:rsidRDefault="00920422"/>
    <w:sectPr w:rsidR="00920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75E83"/>
    <w:multiLevelType w:val="hybridMultilevel"/>
    <w:tmpl w:val="BE56927C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41896B40"/>
    <w:multiLevelType w:val="hybridMultilevel"/>
    <w:tmpl w:val="F47263B0"/>
    <w:lvl w:ilvl="0" w:tplc="DB8287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AF0BBE"/>
    <w:multiLevelType w:val="hybridMultilevel"/>
    <w:tmpl w:val="7F8A6FFA"/>
    <w:lvl w:ilvl="0" w:tplc="41BC4A8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454E18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 w:tplc="25489F8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975E4A"/>
    <w:multiLevelType w:val="hybridMultilevel"/>
    <w:tmpl w:val="19427774"/>
    <w:lvl w:ilvl="0" w:tplc="7AF225CA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422"/>
    <w:rsid w:val="0092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2DC8F8"/>
  <w15:chartTrackingRefBased/>
  <w15:docId w15:val="{E4F52638-D2CD-428C-A08D-6A66E2A5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42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204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20422"/>
    <w:pPr>
      <w:jc w:val="center"/>
    </w:pPr>
    <w:rPr>
      <w:rFonts w:ascii="Times New Roman" w:hAnsi="Times New Roman"/>
      <w:b/>
      <w:sz w:val="24"/>
      <w:u w:val="single"/>
    </w:rPr>
  </w:style>
  <w:style w:type="character" w:customStyle="1" w:styleId="TytuZnak">
    <w:name w:val="Tytuł Znak"/>
    <w:basedOn w:val="Domylnaczcionkaakapitu"/>
    <w:link w:val="Tytu"/>
    <w:rsid w:val="00920422"/>
    <w:rPr>
      <w:rFonts w:ascii="Times New Roman" w:eastAsia="Times New Roman" w:hAnsi="Times New Roman" w:cs="Times New Roman"/>
      <w:b/>
      <w:sz w:val="24"/>
      <w:u w:val="single"/>
    </w:rPr>
  </w:style>
  <w:style w:type="character" w:customStyle="1" w:styleId="item-title">
    <w:name w:val="item-title"/>
    <w:rsid w:val="00920422"/>
  </w:style>
  <w:style w:type="paragraph" w:customStyle="1" w:styleId="Default">
    <w:name w:val="Default"/>
    <w:rsid w:val="009204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2599</Words>
  <Characters>15598</Characters>
  <Application>Microsoft Office Word</Application>
  <DocSecurity>0</DocSecurity>
  <Lines>129</Lines>
  <Paragraphs>36</Paragraphs>
  <ScaleCrop>false</ScaleCrop>
  <Company/>
  <LinksUpToDate>false</LinksUpToDate>
  <CharactersWithSpaces>18161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2021-06-15T08:40:00Z</dcterms:created>
  <dcterms:modified xsi:type="dcterms:W3CDTF">2021-06-15T08:42:00Z</dcterms:modified>
</cp:coreProperties>
</file>