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98" w:rsidRPr="00751FE2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POSTANOWIENIE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 </w:t>
      </w:r>
      <w:r w:rsidR="00936ECA">
        <w:rPr>
          <w:rFonts w:ascii="Times New Roman" w:hAnsi="Times New Roman" w:cs="Times New Roman"/>
          <w:b/>
          <w:bCs/>
          <w:sz w:val="24"/>
          <w:szCs w:val="24"/>
          <w:lang w:val="en-US"/>
        </w:rPr>
        <w:t>DEL-I-5721-01/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2019</w:t>
      </w:r>
    </w:p>
    <w:p w:rsidR="006C2DAA" w:rsidRPr="00751FE2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Komisarza</w:t>
      </w:r>
      <w:proofErr w:type="spellEnd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Wyborczego</w:t>
      </w:r>
      <w:proofErr w:type="spellEnd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 Elblągu I</w:t>
      </w:r>
    </w:p>
    <w:p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CA">
        <w:rPr>
          <w:rFonts w:ascii="Times New Roman" w:hAnsi="Times New Roman" w:cs="Times New Roman"/>
          <w:b/>
          <w:sz w:val="24"/>
          <w:szCs w:val="24"/>
        </w:rPr>
        <w:t>23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września 2019 r.</w:t>
      </w:r>
    </w:p>
    <w:p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wyborach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>do Sejmu Rzeczypospolitej Polskiej i do Senatu Rzeczypospolitej Polskiej</w:t>
      </w:r>
    </w:p>
    <w:p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>13 października 2019 r.</w:t>
      </w:r>
    </w:p>
    <w:p w:rsidR="00DF0C98" w:rsidRPr="00412083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DF0C98" w:rsidRPr="00412083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>
        <w:rPr>
          <w:rFonts w:ascii="Times New Roman" w:hAnsi="Times New Roman" w:cs="Times New Roman"/>
          <w:sz w:val="24"/>
          <w:szCs w:val="24"/>
        </w:rPr>
        <w:t>Dz. U. z 2019 r. poz. 684 i 1504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do Sejmu Rzeczypospolitej Polskiej i do Senatu Rzeczypospolitej Polskiej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13 października 2019 r.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6C2DAA">
        <w:rPr>
          <w:rFonts w:ascii="Times New Roman" w:hAnsi="Times New Roman" w:cs="Times New Roman"/>
          <w:sz w:val="24"/>
          <w:szCs w:val="24"/>
        </w:rPr>
        <w:t>Komisarz Wyborczy w Elblągu 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:rsidR="00DF0C98" w:rsidRPr="00412083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_DdeLink__1647_2936056817"/>
      <w:bookmarkEnd w:id="1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 w:rsidR="00751FE2"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 w:rsidR="00412083">
        <w:rPr>
          <w:sz w:val="24"/>
          <w:szCs w:val="24"/>
        </w:rPr>
        <w:t>łanych</w:t>
      </w:r>
      <w:r w:rsidR="00751FE2">
        <w:rPr>
          <w:sz w:val="24"/>
          <w:szCs w:val="24"/>
        </w:rPr>
        <w:t xml:space="preserve"> </w:t>
      </w:r>
      <w:r w:rsidR="00412083">
        <w:rPr>
          <w:sz w:val="24"/>
          <w:szCs w:val="24"/>
        </w:rPr>
        <w:t>postanowieniem</w:t>
      </w:r>
      <w:r w:rsidR="00A05299">
        <w:rPr>
          <w:sz w:val="24"/>
          <w:szCs w:val="24"/>
        </w:rPr>
        <w:t xml:space="preserve"> nr </w:t>
      </w:r>
      <w:r w:rsidR="00C90739">
        <w:rPr>
          <w:sz w:val="24"/>
          <w:szCs w:val="24"/>
        </w:rPr>
        <w:t>DEL-I-5720-01/2019</w:t>
      </w:r>
      <w:r w:rsidR="00412083">
        <w:rPr>
          <w:sz w:val="24"/>
          <w:szCs w:val="24"/>
        </w:rPr>
        <w:t xml:space="preserve"> </w:t>
      </w:r>
      <w:r w:rsidR="006C2DAA" w:rsidRPr="00751FE2">
        <w:rPr>
          <w:sz w:val="24"/>
          <w:szCs w:val="24"/>
        </w:rPr>
        <w:t>Komisarza Wyborczego w Elblągu I</w:t>
      </w:r>
      <w:r w:rsidRPr="00412083">
        <w:rPr>
          <w:sz w:val="24"/>
          <w:szCs w:val="24"/>
        </w:rPr>
        <w:t xml:space="preserve"> z dnia </w:t>
      </w:r>
      <w:r w:rsidR="00C90739">
        <w:rPr>
          <w:sz w:val="24"/>
          <w:szCs w:val="24"/>
        </w:rPr>
        <w:t>23 września 2019r.</w:t>
      </w:r>
      <w:r w:rsidRPr="00412083">
        <w:rPr>
          <w:sz w:val="24"/>
          <w:szCs w:val="24"/>
        </w:rPr>
        <w:t xml:space="preserve"> zgodnie z załącznikiem nr 1 do Postanowienia.</w:t>
      </w:r>
    </w:p>
    <w:p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 xml:space="preserve">Obsługę oraz techniczno-materialne warunki pracy komisji </w:t>
      </w:r>
      <w:r w:rsidR="0027527B" w:rsidRPr="00412083">
        <w:rPr>
          <w:sz w:val="24"/>
          <w:szCs w:val="24"/>
        </w:rPr>
        <w:t>zapewni</w:t>
      </w:r>
      <w:r w:rsidRPr="00412083">
        <w:rPr>
          <w:sz w:val="24"/>
          <w:szCs w:val="24"/>
        </w:rPr>
        <w:t xml:space="preserve"> </w:t>
      </w:r>
      <w:r w:rsidR="002117B6" w:rsidRPr="00412083">
        <w:rPr>
          <w:sz w:val="24"/>
          <w:szCs w:val="24"/>
        </w:rPr>
        <w:t>wójt (burmistrz, prezydent miasta)</w:t>
      </w:r>
      <w:r w:rsidRPr="00412083">
        <w:rPr>
          <w:sz w:val="24"/>
          <w:szCs w:val="24"/>
        </w:rPr>
        <w:t>.</w:t>
      </w:r>
    </w:p>
    <w:p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:rsidR="00DF0C98" w:rsidRPr="00412083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:rsidR="00DF0C98" w:rsidRPr="00DF2161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0B9FAA" wp14:editId="2AF94308">
                <wp:simplePos x="0" y="0"/>
                <wp:positionH relativeFrom="column">
                  <wp:posOffset>1438689</wp:posOffset>
                </wp:positionH>
                <wp:positionV relativeFrom="paragraph">
                  <wp:posOffset>209440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C98" w:rsidRPr="001227C9" w:rsidRDefault="00DF0C98" w:rsidP="00DF0C98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B9FAA" id="Grupa 2" o:spid="_x0000_s1026" style="position:absolute;margin-left:113.3pt;margin-top:16.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HOc+KjgAAAACg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DF0C98" w:rsidRPr="001227C9" w:rsidRDefault="00DF0C98" w:rsidP="00DF0C98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0C98" w:rsidRPr="00412083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Komisarz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Wyborczy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>w Elblągu I</w:t>
      </w:r>
    </w:p>
    <w:p w:rsidR="00DF0C98" w:rsidRPr="00412083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F0C98" w:rsidRPr="00412083" w:rsidRDefault="00901AC4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Piotr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Wacław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Żywicki</w:t>
      </w:r>
      <w:proofErr w:type="spellEnd"/>
    </w:p>
    <w:p w:rsidR="00187ED6" w:rsidRDefault="00187ED6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:rsidR="00DF0C98" w:rsidRPr="00751FE2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proofErr w:type="spellStart"/>
      <w:r w:rsidRPr="00751FE2">
        <w:rPr>
          <w:rFonts w:ascii="Times New Roman" w:hAnsi="Times New Roman" w:cs="Times New Roman"/>
          <w:bCs/>
          <w:lang w:val="en-US"/>
        </w:rPr>
        <w:lastRenderedPageBreak/>
        <w:t>Załącznik</w:t>
      </w:r>
      <w:proofErr w:type="spellEnd"/>
      <w:r w:rsidRPr="00751FE2">
        <w:rPr>
          <w:rFonts w:ascii="Times New Roman" w:hAnsi="Times New Roman" w:cs="Times New Roman"/>
          <w:bCs/>
          <w:lang w:val="en-US"/>
        </w:rPr>
        <w:t xml:space="preserve"> nr 1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 </w:t>
      </w:r>
      <w:r w:rsidR="00936ECA" w:rsidRPr="00936ECA">
        <w:rPr>
          <w:rFonts w:ascii="Times New Roman" w:hAnsi="Times New Roman" w:cs="Times New Roman"/>
          <w:bCs/>
          <w:sz w:val="24"/>
          <w:szCs w:val="24"/>
          <w:lang w:val="en-US"/>
        </w:rPr>
        <w:t>DEL-I-5721-01/2019</w:t>
      </w:r>
      <w:r w:rsidR="00936E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F2161">
        <w:rPr>
          <w:rFonts w:ascii="Times New Roman" w:hAnsi="Times New Roman" w:cs="Times New Roman"/>
          <w:bCs/>
        </w:rPr>
        <w:t>Komisarza Wyborczego</w:t>
      </w:r>
    </w:p>
    <w:p w:rsidR="00DF0C98" w:rsidRPr="00DF2161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lang w:val="en-US"/>
        </w:rPr>
        <w:t>w Elblągu I</w:t>
      </w:r>
      <w:r w:rsidR="00DF0C98" w:rsidRPr="00DF2161">
        <w:rPr>
          <w:rFonts w:ascii="Times New Roman" w:hAnsi="Times New Roman" w:cs="Times New Roman"/>
          <w:bCs/>
          <w:lang w:val="en-US"/>
        </w:rPr>
        <w:t xml:space="preserve"> z dnia </w:t>
      </w:r>
      <w:r w:rsidRPr="00DF2161">
        <w:rPr>
          <w:rFonts w:ascii="Times New Roman" w:hAnsi="Times New Roman" w:cs="Times New Roman"/>
          <w:bCs/>
          <w:lang w:val="en-US"/>
        </w:rPr>
        <w:t>2</w:t>
      </w:r>
      <w:r w:rsidR="00936ECA">
        <w:rPr>
          <w:rFonts w:ascii="Times New Roman" w:hAnsi="Times New Roman" w:cs="Times New Roman"/>
          <w:bCs/>
          <w:lang w:val="en-US"/>
        </w:rPr>
        <w:t>3</w:t>
      </w:r>
      <w:r w:rsidRPr="00DF21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</w:t>
      </w:r>
    </w:p>
    <w:p w:rsidR="00DF0C98" w:rsidRPr="00DF2161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 xml:space="preserve">M. </w:t>
      </w:r>
      <w:proofErr w:type="spellStart"/>
      <w:r w:rsidRPr="00751FE2">
        <w:rPr>
          <w:rFonts w:ascii="Times New Roman" w:hAnsi="Times New Roman" w:cs="Times New Roman"/>
          <w:b/>
          <w:bCs/>
          <w:lang w:val="en-US"/>
        </w:rPr>
        <w:t>Bartoszyce</w:t>
      </w:r>
      <w:proofErr w:type="spellEnd"/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Bartoszyce ul. Boh. Monte Cassino 1 11-200 Bartoszyce  Pokój Nr 17C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13:30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Górowo</w:t>
      </w:r>
      <w:proofErr w:type="spellEnd"/>
      <w:r w:rsidRPr="00DF216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Iławeckie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Górowo Iławeckie  ul. Plac Ratuszowy 18  11-220 Górowo  Iławeckie  Sala nr.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751FE2">
        <w:rPr>
          <w:rFonts w:ascii="Times New Roman" w:hAnsi="Times New Roman" w:cs="Times New Roman"/>
          <w:b/>
          <w:bCs/>
          <w:lang w:val="en-US"/>
        </w:rPr>
        <w:t>Bartoszyce</w:t>
      </w:r>
      <w:proofErr w:type="spellEnd"/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Bartoszyce pok. nr 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12:00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Bisztynek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11-230 Bisztynek, ul. Ogrodowa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1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936ECA" w:rsidRDefault="00936ECA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936ECA" w:rsidRDefault="00936ECA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lastRenderedPageBreak/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Górowo</w:t>
      </w:r>
      <w:proofErr w:type="spellEnd"/>
      <w:r w:rsidRPr="00DF216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Iławeckie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Zespół Szkół z Ukraińskim Językiem Nauczania w Górowie Iławeckim, ul. Szkolna 6, 11-220 Górowo Iławeckie (świetlica internatu)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27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Sępopol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Miejsko - Gminny Ośrodek Kultury ul. Mostowa 3 11-210 Sępopol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30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Braniewo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Braniewo, ul. Kościuszki 111, sala 25, 14-500 Braniewo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30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10:00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Braniewo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Braniewo ul. Moniuszki 5 14-500 Braniewo Sala Konferencyjna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3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15:00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Frombork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Sala konferencyjna Urzędu Miasta i Gminy we Fromborku, Ul. Młynarska 5a, 14-530 Frombork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27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Lelkowo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Gminne Centrum Kultury w Lelkowie (sala posiedzeń), Lelkowo 17, 14-521 Lelkowo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27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Pieniężno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Środowiskowy Dom Samopomocy "BAJKA", ul. Sienkiewicza 2, 14-520 Pieniężno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Płoskinia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Biblioteka Publiczna Gminy Płoskinia, Płoskinia 2, 14-526 Płoskinia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4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Wilczęta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Centrum Kultury w Wilczętach, Wilczęta 43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Elbląg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 xml:space="preserve">Urząd Gminy Elbląg, </w:t>
      </w:r>
      <w:proofErr w:type="spellStart"/>
      <w:r w:rsidR="0044746C" w:rsidRPr="00F354BB">
        <w:rPr>
          <w:rFonts w:ascii="Times New Roman" w:hAnsi="Times New Roman" w:cs="Times New Roman"/>
          <w:bCs/>
        </w:rPr>
        <w:t>ul.Browarna</w:t>
      </w:r>
      <w:proofErr w:type="spellEnd"/>
      <w:r w:rsidR="0044746C" w:rsidRPr="00F354BB">
        <w:rPr>
          <w:rFonts w:ascii="Times New Roman" w:hAnsi="Times New Roman" w:cs="Times New Roman"/>
          <w:bCs/>
        </w:rPr>
        <w:t xml:space="preserve"> 85 82-300 Elbląg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30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Godkowo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w Godkowie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30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13:30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Gronowo Elbląskie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Pierwsze posiedzenie odbędzie się w Urzędzie Gminy Gronowo Elbląskie ul. Łączności 3, w sali narad.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Markusy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Markusy, Świetlica Wiejska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30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Milejewo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Milejewo ul. Elbląska 47, 82-316 Milejewo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16:00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Młynary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Ośrodek Kultury w Młynarach ul. Dworcowa 10 14-420 Młynary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30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16:30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Pasłęk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lastRenderedPageBreak/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Pasłęku Plac Św. Wojciecha 5 14-400 Pasłęk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13:00</w:t>
      </w: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751FE2">
        <w:rPr>
          <w:rFonts w:ascii="Times New Roman" w:hAnsi="Times New Roman" w:cs="Times New Roman"/>
          <w:b/>
          <w:bCs/>
          <w:lang w:val="en-US"/>
        </w:rPr>
        <w:t>Rychliki</w:t>
      </w:r>
      <w:proofErr w:type="spellEnd"/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Rychliki 14-411 Rychliki 86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14:15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Rychliki 14-411 Rychliki 86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Rychliki 14-411 Rychliki 86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14:45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Tolkmicko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Miejsko - Gminny Ośrodek Kultury w Tolkmicku, ul. Świętojańska 1, 82-340 Tolkmicko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27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16:00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 xml:space="preserve">M. </w:t>
      </w:r>
      <w:proofErr w:type="spellStart"/>
      <w:r w:rsidRPr="00751FE2">
        <w:rPr>
          <w:rFonts w:ascii="Times New Roman" w:hAnsi="Times New Roman" w:cs="Times New Roman"/>
          <w:b/>
          <w:bCs/>
          <w:lang w:val="en-US"/>
        </w:rPr>
        <w:t>Lidzbark</w:t>
      </w:r>
      <w:proofErr w:type="spellEnd"/>
      <w:r w:rsidRPr="00751FE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51FE2">
        <w:rPr>
          <w:rFonts w:ascii="Times New Roman" w:hAnsi="Times New Roman" w:cs="Times New Roman"/>
          <w:b/>
          <w:bCs/>
          <w:lang w:val="en-US"/>
        </w:rPr>
        <w:t>Warmiński</w:t>
      </w:r>
      <w:proofErr w:type="spellEnd"/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ul. Świętochowskiego 14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30 września 2019 r. o godz. 12:00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Kiwity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Świetlica Wiejska w Kiwitach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15:00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Lidzbark</w:t>
      </w:r>
      <w:proofErr w:type="spellEnd"/>
      <w:r w:rsidRPr="00DF216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Warmiński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11-100 Lidzbark Warmiński, Pilnik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1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16:00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Lubomino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Lubomino  ul. Kopernika 7   11-135 Lubomino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1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Orneta</w:t>
      </w:r>
      <w:proofErr w:type="spellEnd"/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Miejski  Plac Wolności 26 11-130 Orneta sala sesyjna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15:30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M. Elbląg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Elbląg , ul. Łączności 1, 82-300 Elbląg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23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D5B99"/>
    <w:rsid w:val="003E3AEF"/>
    <w:rsid w:val="003F5682"/>
    <w:rsid w:val="00412083"/>
    <w:rsid w:val="0044746C"/>
    <w:rsid w:val="004E7FC6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C4358"/>
    <w:rsid w:val="008D2B35"/>
    <w:rsid w:val="008E2EE4"/>
    <w:rsid w:val="00901AC4"/>
    <w:rsid w:val="00936ECA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9073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EE4506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1627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user</cp:lastModifiedBy>
  <cp:revision>2</cp:revision>
  <cp:lastPrinted>2019-09-26T07:29:00Z</cp:lastPrinted>
  <dcterms:created xsi:type="dcterms:W3CDTF">2019-09-26T07:43:00Z</dcterms:created>
  <dcterms:modified xsi:type="dcterms:W3CDTF">2019-09-26T07:43:00Z</dcterms:modified>
</cp:coreProperties>
</file>