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98E" w:rsidRPr="008F5D2D" w:rsidRDefault="007C398E" w:rsidP="007C398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38/OG/2016</w:t>
      </w:r>
    </w:p>
    <w:p w:rsidR="007C398E" w:rsidRPr="008F5D2D" w:rsidRDefault="007C398E" w:rsidP="007C398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>WÓJTA GMINY GRONOWO ELBLĄSKIE</w:t>
      </w:r>
    </w:p>
    <w:p w:rsidR="007C398E" w:rsidRPr="008F5D2D" w:rsidRDefault="00F47AE6" w:rsidP="007C398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15</w:t>
      </w:r>
      <w:bookmarkStart w:id="0" w:name="_GoBack"/>
      <w:bookmarkEnd w:id="0"/>
      <w:r w:rsidR="007C398E" w:rsidRPr="008F5D2D">
        <w:rPr>
          <w:rFonts w:ascii="Times New Roman" w:hAnsi="Times New Roman" w:cs="Times New Roman"/>
          <w:b/>
          <w:sz w:val="24"/>
          <w:szCs w:val="24"/>
        </w:rPr>
        <w:t xml:space="preserve"> lipca 2016 roku</w:t>
      </w:r>
    </w:p>
    <w:p w:rsidR="007C398E" w:rsidRPr="008F5D2D" w:rsidRDefault="007C398E" w:rsidP="007C398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7C398E" w:rsidRPr="008F5D2D" w:rsidRDefault="007C398E" w:rsidP="00A02C6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 xml:space="preserve">w sprawie udzielenia pełnomocnictwa </w:t>
      </w:r>
      <w:r w:rsidR="00A02C62">
        <w:rPr>
          <w:rFonts w:ascii="Times New Roman" w:hAnsi="Times New Roman" w:cs="Times New Roman"/>
          <w:b/>
          <w:sz w:val="24"/>
          <w:szCs w:val="24"/>
        </w:rPr>
        <w:t>pełniącej obowiązki Dyrektora</w:t>
      </w:r>
      <w:r w:rsidRPr="008F5D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Zespołu S</w:t>
      </w:r>
      <w:r w:rsidRPr="008F5D2D">
        <w:rPr>
          <w:rFonts w:ascii="Times New Roman" w:hAnsi="Times New Roman" w:cs="Times New Roman"/>
          <w:b/>
          <w:sz w:val="24"/>
          <w:szCs w:val="24"/>
        </w:rPr>
        <w:t>zkół</w:t>
      </w:r>
      <w:r w:rsidR="00A02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C62">
        <w:rPr>
          <w:rFonts w:ascii="Times New Roman" w:hAnsi="Times New Roman" w:cs="Times New Roman"/>
          <w:b/>
          <w:sz w:val="24"/>
          <w:szCs w:val="24"/>
        </w:rPr>
        <w:br/>
      </w:r>
      <w:r w:rsidRPr="008F5D2D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Gronowie Elbląskim</w:t>
      </w:r>
    </w:p>
    <w:p w:rsidR="007C398E" w:rsidRPr="008F5D2D" w:rsidRDefault="007C398E" w:rsidP="007C398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8E" w:rsidRPr="008F5D2D" w:rsidRDefault="007C398E" w:rsidP="007C39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Na podstawie art. 47 ust. 1 ustawy z dnia 8 marca 1990 roku</w:t>
      </w:r>
      <w:r>
        <w:rPr>
          <w:rFonts w:ascii="Times New Roman" w:hAnsi="Times New Roman" w:cs="Times New Roman"/>
          <w:sz w:val="24"/>
          <w:szCs w:val="24"/>
        </w:rPr>
        <w:t xml:space="preserve"> o samorządzie gminnym (j.t. Dz.U. z 2016</w:t>
      </w:r>
      <w:r w:rsidRPr="008F5D2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8F5D2D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 xml:space="preserve">446) </w:t>
      </w:r>
      <w:r w:rsidRPr="008F5D2D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F5D2D">
        <w:rPr>
          <w:rFonts w:ascii="Times New Roman" w:hAnsi="Times New Roman" w:cs="Times New Roman"/>
          <w:sz w:val="24"/>
          <w:szCs w:val="24"/>
        </w:rPr>
        <w:t>, co następuje:</w:t>
      </w:r>
    </w:p>
    <w:p w:rsidR="007C398E" w:rsidRPr="008F5D2D" w:rsidRDefault="007C398E" w:rsidP="007C39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398E" w:rsidRPr="008F5D2D" w:rsidRDefault="007C398E" w:rsidP="007C39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§1. 1. Udzielam Pa</w:t>
      </w:r>
      <w:r>
        <w:rPr>
          <w:rFonts w:ascii="Times New Roman" w:hAnsi="Times New Roman" w:cs="Times New Roman"/>
          <w:sz w:val="24"/>
          <w:szCs w:val="24"/>
        </w:rPr>
        <w:t xml:space="preserve">ni Annie Barbarze Wróblewskiej </w:t>
      </w:r>
      <w:r w:rsidR="00A02C62">
        <w:rPr>
          <w:rFonts w:ascii="Times New Roman" w:hAnsi="Times New Roman" w:cs="Times New Roman"/>
          <w:sz w:val="24"/>
          <w:szCs w:val="24"/>
        </w:rPr>
        <w:t>–</w:t>
      </w:r>
      <w:r w:rsidRPr="008F5D2D">
        <w:rPr>
          <w:rFonts w:ascii="Times New Roman" w:hAnsi="Times New Roman" w:cs="Times New Roman"/>
          <w:sz w:val="24"/>
          <w:szCs w:val="24"/>
        </w:rPr>
        <w:t xml:space="preserve"> </w:t>
      </w:r>
      <w:r w:rsidR="00A02C62">
        <w:rPr>
          <w:rFonts w:ascii="Times New Roman" w:hAnsi="Times New Roman" w:cs="Times New Roman"/>
          <w:sz w:val="24"/>
          <w:szCs w:val="24"/>
        </w:rPr>
        <w:t xml:space="preserve">pełniącej obowiązki </w:t>
      </w:r>
      <w:r w:rsidRPr="008F5D2D">
        <w:rPr>
          <w:rFonts w:ascii="Times New Roman" w:hAnsi="Times New Roman" w:cs="Times New Roman"/>
          <w:sz w:val="24"/>
          <w:szCs w:val="24"/>
        </w:rPr>
        <w:t>Dyrektor</w:t>
      </w:r>
      <w:r w:rsidR="00A02C62">
        <w:rPr>
          <w:rFonts w:ascii="Times New Roman" w:hAnsi="Times New Roman" w:cs="Times New Roman"/>
          <w:sz w:val="24"/>
          <w:szCs w:val="24"/>
        </w:rPr>
        <w:t>a</w:t>
      </w:r>
      <w:r w:rsidRPr="008F5D2D">
        <w:rPr>
          <w:rFonts w:ascii="Times New Roman" w:hAnsi="Times New Roman" w:cs="Times New Roman"/>
          <w:sz w:val="24"/>
          <w:szCs w:val="24"/>
        </w:rPr>
        <w:t xml:space="preserve"> Zespołu </w:t>
      </w:r>
      <w:r>
        <w:rPr>
          <w:rFonts w:ascii="Times New Roman" w:hAnsi="Times New Roman" w:cs="Times New Roman"/>
          <w:sz w:val="24"/>
          <w:szCs w:val="24"/>
        </w:rPr>
        <w:t>Szkół w Gronowie Elbląskim</w:t>
      </w:r>
      <w:r w:rsidRPr="008F5D2D">
        <w:rPr>
          <w:rFonts w:ascii="Times New Roman" w:hAnsi="Times New Roman" w:cs="Times New Roman"/>
          <w:sz w:val="24"/>
          <w:szCs w:val="24"/>
        </w:rPr>
        <w:t xml:space="preserve"> pełnomocnictwa do dokonywania jednoosobowo, w imieniu Wójta, czynności prawnych w zakresie zwykłego zarządu</w:t>
      </w:r>
      <w:r>
        <w:rPr>
          <w:rFonts w:ascii="Times New Roman" w:hAnsi="Times New Roman" w:cs="Times New Roman"/>
          <w:sz w:val="24"/>
          <w:szCs w:val="24"/>
        </w:rPr>
        <w:t xml:space="preserve"> obejmującego bieżące funkcjonowanie szkoły i wykonywanie zadań statutowych szkoły</w:t>
      </w:r>
      <w:r w:rsidRPr="008F5D2D">
        <w:rPr>
          <w:rFonts w:ascii="Times New Roman" w:hAnsi="Times New Roman" w:cs="Times New Roman"/>
          <w:sz w:val="24"/>
          <w:szCs w:val="24"/>
        </w:rPr>
        <w:t>, to jest do:</w:t>
      </w:r>
    </w:p>
    <w:p w:rsidR="007C398E" w:rsidRPr="008F5D2D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odejmowania</w:t>
      </w:r>
      <w:r w:rsidRPr="008F5D2D">
        <w:rPr>
          <w:rFonts w:ascii="Times New Roman" w:hAnsi="Times New Roman" w:cs="Times New Roman"/>
          <w:sz w:val="24"/>
          <w:szCs w:val="24"/>
        </w:rPr>
        <w:t xml:space="preserve"> czynności prawnych i reprezentowania szkoły na zewnątrz, w tym przed sądami, organami administracji publicznej, organami egzekucyjnymi we wszystkich postępowaniach sądowych, administracyjnych i egzekucyjnych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F5D2D">
        <w:rPr>
          <w:rFonts w:ascii="Times New Roman" w:hAnsi="Times New Roman" w:cs="Times New Roman"/>
          <w:sz w:val="24"/>
          <w:szCs w:val="24"/>
        </w:rPr>
        <w:t>z działalnością szkoły.</w:t>
      </w:r>
    </w:p>
    <w:p w:rsidR="007C398E" w:rsidRPr="00550DE2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składania oświadczeń woli w zakresie działalności kierowanej jednostki,</w:t>
      </w:r>
    </w:p>
    <w:p w:rsidR="007C398E" w:rsidRPr="008F5D2D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zaciągania zobowiązań do wysokości kwot określonych w planie finansowym szkoły,</w:t>
      </w:r>
    </w:p>
    <w:p w:rsidR="007C398E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zawierania umów na wynajem pomieszczeń, lokali i innych urządzeń przynależnych do szkoły na okres do 3 lat,</w:t>
      </w:r>
    </w:p>
    <w:p w:rsidR="007C398E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podejmowania działań mających na celu rozwój szkoły oraz pozyskiwanie dodatkowych środków finansowych,</w:t>
      </w:r>
    </w:p>
    <w:p w:rsidR="007C398E" w:rsidRPr="00550DE2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zawierania umów w zakresie refundacji kosztów przejazdu uczniów do szkoły,</w:t>
      </w:r>
    </w:p>
    <w:p w:rsidR="007C398E" w:rsidRPr="00550DE2" w:rsidRDefault="007C398E" w:rsidP="007C398E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podejmowania innych czynności nie przekraczających zakresu zwykłego zarządu, w tym:</w:t>
      </w:r>
    </w:p>
    <w:p w:rsidR="007C398E" w:rsidRPr="00550DE2" w:rsidRDefault="007C398E" w:rsidP="007C398E">
      <w:pPr>
        <w:pStyle w:val="Bezodstpw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 xml:space="preserve">załatwiania bieżących spraw związanych ze zwykłą eksploatacją rzeczy, nieruchomości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550DE2">
        <w:rPr>
          <w:rFonts w:ascii="Times New Roman" w:hAnsi="Times New Roman" w:cs="Times New Roman"/>
          <w:sz w:val="24"/>
          <w:szCs w:val="24"/>
        </w:rPr>
        <w:t>i praw,</w:t>
      </w:r>
    </w:p>
    <w:p w:rsidR="007C398E" w:rsidRPr="005206C1" w:rsidRDefault="007C398E" w:rsidP="007C398E">
      <w:pPr>
        <w:pStyle w:val="Bezodstpw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utrzymania rzeczy, nieruchomości i praw w stanie niepogorszonym w ramach aktualnego ich przeznaczenia.</w:t>
      </w:r>
    </w:p>
    <w:p w:rsidR="007C398E" w:rsidRDefault="007C398E" w:rsidP="007C398E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2. Jeżeli czynność prawna może spowodować powstanie zobowiązań pieniężnych, do jej skuteczności potrzebna jest kontrasygnata skarbnika gminy (głównego księgowego budżetu) lub</w:t>
      </w:r>
      <w:r>
        <w:rPr>
          <w:rFonts w:ascii="Times New Roman" w:hAnsi="Times New Roman" w:cs="Times New Roman"/>
          <w:sz w:val="24"/>
          <w:szCs w:val="24"/>
        </w:rPr>
        <w:t xml:space="preserve"> osoby przez niego upoważnionej.</w:t>
      </w:r>
    </w:p>
    <w:p w:rsidR="007C398E" w:rsidRPr="00FB091C" w:rsidRDefault="007C398E" w:rsidP="007C398E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91C">
        <w:rPr>
          <w:rFonts w:ascii="Times New Roman" w:hAnsi="Times New Roman" w:cs="Times New Roman"/>
          <w:sz w:val="24"/>
          <w:szCs w:val="24"/>
        </w:rPr>
        <w:t xml:space="preserve">3. </w:t>
      </w:r>
      <w:r w:rsidR="00A02C62">
        <w:rPr>
          <w:rFonts w:ascii="Times New Roman" w:hAnsi="Times New Roman" w:cs="Times New Roman"/>
          <w:sz w:val="24"/>
          <w:szCs w:val="24"/>
        </w:rPr>
        <w:t xml:space="preserve">Pełniąca obowiązki </w:t>
      </w:r>
      <w:r w:rsidRPr="00FB091C">
        <w:rPr>
          <w:rFonts w:ascii="Times New Roman" w:hAnsi="Times New Roman" w:cs="Times New Roman"/>
          <w:sz w:val="24"/>
          <w:szCs w:val="24"/>
        </w:rPr>
        <w:t>Dyrektor</w:t>
      </w:r>
      <w:r w:rsidR="00A02C62">
        <w:rPr>
          <w:rFonts w:ascii="Times New Roman" w:hAnsi="Times New Roman" w:cs="Times New Roman"/>
          <w:sz w:val="24"/>
          <w:szCs w:val="24"/>
        </w:rPr>
        <w:t>a</w:t>
      </w:r>
      <w:r w:rsidRPr="00FB091C">
        <w:rPr>
          <w:rFonts w:ascii="Times New Roman" w:hAnsi="Times New Roman" w:cs="Times New Roman"/>
          <w:sz w:val="24"/>
          <w:szCs w:val="24"/>
        </w:rPr>
        <w:t xml:space="preserve"> szkoły podczas wykonywania wszelkich czynności prawnych z zakresu zwykłego zarządu zobowiązany jest przestrzegać postanowień ustawy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091C">
        <w:rPr>
          <w:rFonts w:ascii="Times New Roman" w:hAnsi="Times New Roman" w:cs="Times New Roman"/>
          <w:sz w:val="24"/>
          <w:szCs w:val="24"/>
        </w:rPr>
        <w:t>rawo zamówień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98E" w:rsidRPr="008F5D2D" w:rsidRDefault="007C398E" w:rsidP="007C398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98E" w:rsidRPr="008F5D2D" w:rsidRDefault="007C398E" w:rsidP="007C39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§2. Pełnomocnictwo nie obejmuje czynności przekraczających zakres zwykłego zarządu, w tym: zbywania nieruchomości, zaciągania pożyczek i czynienia darowizn, bez względu na wartość. Do czynności przekraczających zakres pełnomocnictwa potrzebna jest każdorazowo zgoda Wójta.</w:t>
      </w:r>
    </w:p>
    <w:p w:rsidR="007C398E" w:rsidRPr="008F5D2D" w:rsidRDefault="007C398E" w:rsidP="007C398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98E" w:rsidRDefault="007C398E" w:rsidP="007C39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§3.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8F5D2D">
        <w:rPr>
          <w:rFonts w:ascii="Times New Roman" w:hAnsi="Times New Roman" w:cs="Times New Roman"/>
          <w:sz w:val="24"/>
          <w:szCs w:val="24"/>
        </w:rPr>
        <w:t xml:space="preserve"> Niniejsze pełnomocnictwo ważne jest aż do odwołania, nie dłużej </w:t>
      </w:r>
      <w:r w:rsidR="00A02C62">
        <w:rPr>
          <w:rFonts w:ascii="Times New Roman" w:hAnsi="Times New Roman" w:cs="Times New Roman"/>
          <w:sz w:val="24"/>
          <w:szCs w:val="24"/>
        </w:rPr>
        <w:t>niż przez czas pełnienia obowiązków</w:t>
      </w:r>
      <w:r w:rsidRPr="008F5D2D">
        <w:rPr>
          <w:rFonts w:ascii="Times New Roman" w:hAnsi="Times New Roman" w:cs="Times New Roman"/>
          <w:sz w:val="24"/>
          <w:szCs w:val="24"/>
        </w:rPr>
        <w:t xml:space="preserve"> Dyrektora Szkoły.</w:t>
      </w:r>
    </w:p>
    <w:p w:rsidR="007C398E" w:rsidRPr="008F5D2D" w:rsidRDefault="007C398E" w:rsidP="007C398E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Odwołanie niniejszego pełnomocnictwa lub jego ograniczenie może nastąpić w każdym czasie.</w:t>
      </w:r>
    </w:p>
    <w:p w:rsidR="007C398E" w:rsidRPr="008F5D2D" w:rsidRDefault="007C398E" w:rsidP="007C398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98E" w:rsidRPr="008F5D2D" w:rsidRDefault="007C398E" w:rsidP="007C39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 xml:space="preserve">§4. Zarządzenie wchodzi w życie z dniem </w:t>
      </w:r>
      <w:r>
        <w:rPr>
          <w:rFonts w:ascii="Times New Roman" w:hAnsi="Times New Roman" w:cs="Times New Roman"/>
          <w:sz w:val="24"/>
          <w:szCs w:val="24"/>
        </w:rPr>
        <w:t>podjęcia, z mocą obowiązującą od dnia 1 września 2016 roku.</w:t>
      </w:r>
      <w:r w:rsidRPr="008F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E7C" w:rsidRDefault="00F47AE6"/>
    <w:sectPr w:rsidR="005A3E7C" w:rsidSect="0059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D795C"/>
    <w:multiLevelType w:val="hybridMultilevel"/>
    <w:tmpl w:val="53382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8E"/>
    <w:rsid w:val="00590AC4"/>
    <w:rsid w:val="007C398E"/>
    <w:rsid w:val="00A02C62"/>
    <w:rsid w:val="00A077C8"/>
    <w:rsid w:val="00B01E8C"/>
    <w:rsid w:val="00F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3792-472A-4078-86A0-E93E877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398E"/>
    <w:rPr>
      <w:rFonts w:asciiTheme="minorHAnsi" w:hAnsiTheme="minorHAns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C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2016-07-18T07:26:00Z</cp:lastPrinted>
  <dcterms:created xsi:type="dcterms:W3CDTF">2016-07-07T08:35:00Z</dcterms:created>
  <dcterms:modified xsi:type="dcterms:W3CDTF">2016-07-18T07:27:00Z</dcterms:modified>
</cp:coreProperties>
</file>